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D8ED" w14:textId="3CD36610" w:rsidR="009F69A5" w:rsidRPr="00A059DC" w:rsidRDefault="00A059DC" w:rsidP="009F69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9DC">
        <w:rPr>
          <w:rFonts w:ascii="Times New Roman" w:eastAsia="Calibri" w:hAnsi="Times New Roman" w:cs="Times New Roman"/>
          <w:b/>
          <w:sz w:val="28"/>
          <w:szCs w:val="28"/>
        </w:rPr>
        <w:t>Прокуратура Калининского района разъясняет: б</w:t>
      </w:r>
      <w:r w:rsidR="009F69A5" w:rsidRPr="00A059DC">
        <w:rPr>
          <w:rFonts w:ascii="Times New Roman" w:eastAsia="Calibri" w:hAnsi="Times New Roman" w:cs="Times New Roman"/>
          <w:b/>
          <w:sz w:val="28"/>
          <w:szCs w:val="28"/>
        </w:rPr>
        <w:t>есплатное питание в школе</w:t>
      </w:r>
    </w:p>
    <w:p w14:paraId="49ADD962" w14:textId="03E5586B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9A5">
        <w:rPr>
          <w:rFonts w:ascii="Times New Roman" w:eastAsia="Calibri" w:hAnsi="Times New Roman" w:cs="Times New Roman"/>
          <w:sz w:val="28"/>
          <w:szCs w:val="28"/>
        </w:rPr>
        <w:t>Социальным кодексом Санкт-Петербурга определены категории детей, имеющих право на получение дополнительных мер социальной поддержки в виде 100% компенсации за счет средств бюджета города стоимости питания в образовательных учреждениях.</w:t>
      </w:r>
    </w:p>
    <w:p w14:paraId="2D7963E9" w14:textId="19EC6F41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9A5">
        <w:rPr>
          <w:rFonts w:ascii="Times New Roman" w:eastAsia="Calibri" w:hAnsi="Times New Roman" w:cs="Times New Roman"/>
          <w:sz w:val="28"/>
          <w:szCs w:val="28"/>
        </w:rPr>
        <w:t>Завтрак и обед предоставляются бесплатно учащимся 1-4 классов, являющихся членами малообеспеченных и многодетных семей, обучающимся по адаптивным образовательным программам, детям-сиротам и детям, оставшимся без попечения родителей, детям-инвалидам.</w:t>
      </w:r>
    </w:p>
    <w:p w14:paraId="24FABD49" w14:textId="1E74E031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9A5">
        <w:rPr>
          <w:rFonts w:ascii="Times New Roman" w:eastAsia="Calibri" w:hAnsi="Times New Roman" w:cs="Times New Roman"/>
          <w:sz w:val="28"/>
          <w:szCs w:val="28"/>
        </w:rPr>
        <w:t>Такой же льготой пользуются названные категории детей, обучающиеся в учреждениях профессионального образования и осваивающие основную образовательную программу или программу среднего профессионального образования подготовки квалифицированных рабочих и служащих.</w:t>
      </w:r>
    </w:p>
    <w:p w14:paraId="423C529D" w14:textId="7BE46436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9A5">
        <w:rPr>
          <w:rFonts w:ascii="Times New Roman" w:eastAsia="Calibri" w:hAnsi="Times New Roman" w:cs="Times New Roman"/>
          <w:sz w:val="28"/>
          <w:szCs w:val="28"/>
        </w:rPr>
        <w:t>На 70% компенсируется стоимость завтрака и обеда детям, обучающимся в 1-4 классах, а для обучающихся 5-11 классов – комплексный обед в случае, если они состоят на учете в противотуберкулезном диспансере, страдают хроническими заболеваниями, перечень которых устанавливается Правительством Санкт-Петербурга или учатся в спортивных и кадетских классах школ.</w:t>
      </w:r>
      <w:bookmarkStart w:id="0" w:name="_GoBack"/>
      <w:bookmarkEnd w:id="0"/>
    </w:p>
    <w:p w14:paraId="1F3A3A9D" w14:textId="3D959AEE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9A5">
        <w:rPr>
          <w:rFonts w:ascii="Times New Roman" w:eastAsia="Calibri" w:hAnsi="Times New Roman" w:cs="Times New Roman"/>
          <w:sz w:val="28"/>
          <w:szCs w:val="28"/>
        </w:rPr>
        <w:t>Дети 1-4 классов, не относящиеся к вышеназванным категориям, имеют право на получение 70% компенсации стоимости только завтраков.</w:t>
      </w:r>
    </w:p>
    <w:p w14:paraId="17E749E4" w14:textId="2F658417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9A5">
        <w:rPr>
          <w:rFonts w:ascii="Times New Roman" w:eastAsia="Calibri" w:hAnsi="Times New Roman" w:cs="Times New Roman"/>
          <w:sz w:val="28"/>
          <w:szCs w:val="28"/>
        </w:rPr>
        <w:t>Для получения льготы родителям или иным законным представителям ребенка надлежит представить в школу заявление, документы, удостоверяющие личность ребенка и родителя, а также подтверждающие право на льготу. Например, для компенсации стоимости питания детям из малообеспеченных семей необходимо представить документы о составе семьи и доходах за 3 календарных месяца, предшествующие месяцу подачи заявления.</w:t>
      </w:r>
    </w:p>
    <w:p w14:paraId="1F0A73CA" w14:textId="77777777" w:rsidR="009F69A5" w:rsidRPr="009F69A5" w:rsidRDefault="009F69A5" w:rsidP="009F69A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08DC8E" w14:textId="77777777" w:rsidR="009F69A5" w:rsidRPr="009F69A5" w:rsidRDefault="009F69A5" w:rsidP="009F6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21B10" w14:textId="77777777" w:rsidR="009F69A5" w:rsidRPr="009F69A5" w:rsidRDefault="009F69A5" w:rsidP="009F69A5">
      <w:pPr>
        <w:spacing w:after="200" w:line="276" w:lineRule="auto"/>
        <w:ind w:firstLine="709"/>
        <w:jc w:val="both"/>
        <w:rPr>
          <w:rFonts w:ascii="Calibri" w:eastAsia="Calibri" w:hAnsi="Calibri" w:cs="Times New Roman"/>
        </w:rPr>
      </w:pPr>
    </w:p>
    <w:p w14:paraId="1309991B" w14:textId="77777777" w:rsidR="00421F60" w:rsidRDefault="00421F60" w:rsidP="009F69A5">
      <w:pPr>
        <w:ind w:firstLine="709"/>
        <w:jc w:val="both"/>
      </w:pPr>
    </w:p>
    <w:sectPr w:rsidR="0042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0"/>
    <w:rsid w:val="00421F60"/>
    <w:rsid w:val="009F69A5"/>
    <w:rsid w:val="00A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9FBE"/>
  <w15:chartTrackingRefBased/>
  <w15:docId w15:val="{A65616B6-D39C-48BC-8A9F-2B8A15AA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Родимкина Екатерина Владимировна</dc:creator>
  <cp:keywords/>
  <dc:description/>
  <cp:lastModifiedBy>Осипова Татьяна Сергеевна</cp:lastModifiedBy>
  <cp:revision>3</cp:revision>
  <dcterms:created xsi:type="dcterms:W3CDTF">2022-01-21T08:31:00Z</dcterms:created>
  <dcterms:modified xsi:type="dcterms:W3CDTF">2022-05-20T09:08:00Z</dcterms:modified>
</cp:coreProperties>
</file>