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D0" w:rsidRDefault="008155D0" w:rsidP="008155D0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>
            <wp:extent cx="491490" cy="560705"/>
            <wp:effectExtent l="0" t="0" r="3810" b="0"/>
            <wp:docPr id="1" name="Рисунок 1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D0" w:rsidRDefault="008155D0" w:rsidP="008155D0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:rsidR="008155D0" w:rsidRDefault="008155D0" w:rsidP="008155D0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:rsidR="008155D0" w:rsidRDefault="008155D0" w:rsidP="008155D0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>
        <w:rPr>
          <w:rFonts w:ascii="Arial" w:hAnsi="Arial"/>
          <w:bCs/>
          <w:spacing w:val="60"/>
        </w:rPr>
        <w:t>муниципальный округ</w:t>
      </w:r>
    </w:p>
    <w:p w:rsidR="008155D0" w:rsidRDefault="008155D0" w:rsidP="008155D0">
      <w:pPr>
        <w:ind w:right="141"/>
        <w:jc w:val="center"/>
        <w:rPr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:rsidR="008155D0" w:rsidRDefault="008155D0" w:rsidP="008155D0">
      <w:pPr>
        <w:ind w:right="141"/>
        <w:rPr>
          <w:b/>
        </w:rPr>
      </w:pPr>
    </w:p>
    <w:p w:rsidR="008155D0" w:rsidRDefault="008155D0" w:rsidP="008155D0">
      <w:pPr>
        <w:ind w:right="141"/>
        <w:jc w:val="center"/>
        <w:rPr>
          <w:b/>
        </w:rPr>
      </w:pPr>
      <w:r>
        <w:rPr>
          <w:b/>
        </w:rPr>
        <w:t>МУНИЦИПАЛЬНЫЙ СОВЕТ</w:t>
      </w:r>
    </w:p>
    <w:p w:rsidR="008155D0" w:rsidRDefault="008155D0" w:rsidP="008155D0">
      <w:pPr>
        <w:ind w:right="141"/>
        <w:jc w:val="center"/>
        <w:rPr>
          <w:b/>
          <w:sz w:val="28"/>
          <w:szCs w:val="28"/>
        </w:rPr>
      </w:pPr>
      <w:r>
        <w:rPr>
          <w:b/>
        </w:rPr>
        <w:t>ШЕСТОГО СОЗЫВА</w:t>
      </w:r>
    </w:p>
    <w:p w:rsidR="008155D0" w:rsidRDefault="008155D0" w:rsidP="008155D0">
      <w:pPr>
        <w:pBdr>
          <w:top w:val="single" w:sz="12" w:space="1" w:color="auto"/>
        </w:pBdr>
        <w:ind w:right="141"/>
        <w:rPr>
          <w:szCs w:val="28"/>
        </w:rPr>
      </w:pPr>
      <w:r>
        <w:rPr>
          <w:b/>
          <w:szCs w:val="28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155D0" w:rsidRDefault="008155D0" w:rsidP="008155D0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p w:rsidR="008155D0" w:rsidRDefault="008155D0" w:rsidP="008155D0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>
        <w:rPr>
          <w:b/>
          <w:szCs w:val="22"/>
        </w:rPr>
        <w:t>РЕШЕНИЕ №</w:t>
      </w:r>
      <w:r w:rsidR="00084C95">
        <w:rPr>
          <w:b/>
          <w:szCs w:val="22"/>
        </w:rPr>
        <w:t>211-37п</w:t>
      </w:r>
      <w:r>
        <w:rPr>
          <w:b/>
          <w:szCs w:val="22"/>
        </w:rPr>
        <w:t>-6-2023</w:t>
      </w:r>
    </w:p>
    <w:p w:rsidR="008155D0" w:rsidRDefault="008155D0" w:rsidP="008155D0">
      <w:pPr>
        <w:pBdr>
          <w:top w:val="single" w:sz="12" w:space="1" w:color="auto"/>
        </w:pBdr>
        <w:ind w:right="141"/>
        <w:jc w:val="center"/>
        <w:rPr>
          <w:b/>
        </w:rPr>
      </w:pPr>
      <w:r>
        <w:rPr>
          <w:b/>
        </w:rPr>
        <w:t>Протокол №</w:t>
      </w:r>
      <w:r w:rsidR="00084C95">
        <w:rPr>
          <w:b/>
        </w:rPr>
        <w:t>37</w:t>
      </w:r>
      <w:r>
        <w:rPr>
          <w:b/>
        </w:rPr>
        <w:t>-6-2023</w:t>
      </w:r>
    </w:p>
    <w:p w:rsidR="008155D0" w:rsidRDefault="008155D0" w:rsidP="008155D0">
      <w:pPr>
        <w:ind w:firstLine="567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</w:t>
      </w:r>
    </w:p>
    <w:p w:rsidR="008155D0" w:rsidRDefault="008155D0" w:rsidP="008155D0">
      <w:pPr>
        <w:ind w:left="567"/>
        <w:contextualSpacing/>
        <w:rPr>
          <w:color w:val="000000"/>
        </w:rPr>
      </w:pPr>
      <w:r>
        <w:rPr>
          <w:color w:val="000000"/>
          <w:lang w:eastAsia="en-US"/>
        </w:rPr>
        <w:t>«</w:t>
      </w:r>
      <w:r w:rsidR="00930537">
        <w:rPr>
          <w:color w:val="000000"/>
          <w:lang w:eastAsia="en-US"/>
        </w:rPr>
        <w:t>21</w:t>
      </w:r>
      <w:bookmarkStart w:id="0" w:name="_GoBack"/>
      <w:bookmarkEnd w:id="0"/>
      <w:r>
        <w:rPr>
          <w:color w:val="000000"/>
          <w:lang w:eastAsia="en-US"/>
        </w:rPr>
        <w:t xml:space="preserve">» марта  2023 года                                                    </w:t>
      </w:r>
      <w:r>
        <w:rPr>
          <w:color w:val="000000"/>
          <w:lang w:eastAsia="en-US"/>
        </w:rPr>
        <w:tab/>
        <w:t xml:space="preserve">               Санкт-Петербург</w:t>
      </w:r>
    </w:p>
    <w:p w:rsidR="008155D0" w:rsidRDefault="008155D0" w:rsidP="008155D0">
      <w:pPr>
        <w:jc w:val="center"/>
        <w:rPr>
          <w:b/>
          <w:color w:val="000000"/>
        </w:rPr>
      </w:pPr>
    </w:p>
    <w:p w:rsidR="00E241F9" w:rsidRDefault="008155D0" w:rsidP="008155D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Об </w:t>
      </w:r>
      <w:r w:rsidR="00E241F9">
        <w:rPr>
          <w:rFonts w:cs="Times New Roman"/>
          <w:b/>
        </w:rPr>
        <w:t xml:space="preserve">отмене решения Муниципального Совета </w:t>
      </w:r>
      <w:r>
        <w:rPr>
          <w:rFonts w:cs="Times New Roman"/>
          <w:b/>
        </w:rPr>
        <w:t xml:space="preserve"> внутригородско</w:t>
      </w:r>
      <w:r w:rsidR="00E241F9">
        <w:rPr>
          <w:rFonts w:cs="Times New Roman"/>
          <w:b/>
        </w:rPr>
        <w:t xml:space="preserve">го муниципального </w:t>
      </w:r>
      <w:r>
        <w:rPr>
          <w:rFonts w:cs="Times New Roman"/>
          <w:b/>
        </w:rPr>
        <w:t>образовании</w:t>
      </w:r>
      <w:r w:rsidR="00E241F9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города федерального значения Санкт-Петербурга </w:t>
      </w:r>
    </w:p>
    <w:p w:rsidR="008155D0" w:rsidRDefault="008155D0" w:rsidP="008155D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муниципальный округ </w:t>
      </w:r>
      <w:proofErr w:type="gramStart"/>
      <w:r>
        <w:rPr>
          <w:rFonts w:cs="Times New Roman"/>
          <w:b/>
        </w:rPr>
        <w:t>Академическое</w:t>
      </w:r>
      <w:proofErr w:type="gramEnd"/>
      <w:r w:rsidR="00E241F9">
        <w:rPr>
          <w:rFonts w:cs="Times New Roman"/>
          <w:b/>
        </w:rPr>
        <w:t xml:space="preserve"> от 05.07.2022 №156-31п-6-2022</w:t>
      </w:r>
    </w:p>
    <w:p w:rsidR="008155D0" w:rsidRDefault="008155D0" w:rsidP="008155D0">
      <w:pPr>
        <w:jc w:val="center"/>
        <w:rPr>
          <w:rFonts w:cs="Times New Roman"/>
          <w:b/>
        </w:rPr>
      </w:pPr>
    </w:p>
    <w:p w:rsidR="008155D0" w:rsidRDefault="00E241F9" w:rsidP="008155D0">
      <w:pPr>
        <w:pStyle w:val="1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kern w:val="0"/>
          <w:sz w:val="24"/>
          <w:szCs w:val="24"/>
        </w:rPr>
        <w:t>В целях приведения нормативно-правовых актов органов</w:t>
      </w:r>
      <w:r w:rsidR="009F7D26">
        <w:rPr>
          <w:rFonts w:ascii="Times New Roman" w:hAnsi="Times New Roman"/>
          <w:b w:val="0"/>
          <w:kern w:val="0"/>
          <w:sz w:val="24"/>
          <w:szCs w:val="24"/>
        </w:rPr>
        <w:t xml:space="preserve"> местного самоуправления внутригородского муниципального образования города федерального значения </w:t>
      </w:r>
      <w:r w:rsidR="009F7D26">
        <w:rPr>
          <w:rFonts w:ascii="Times New Roman" w:hAnsi="Times New Roman"/>
          <w:b w:val="0"/>
          <w:kern w:val="0"/>
          <w:sz w:val="24"/>
          <w:szCs w:val="24"/>
        </w:rPr>
        <w:br/>
        <w:t>Санкт-Петербурга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9F7D26">
        <w:rPr>
          <w:rFonts w:ascii="Times New Roman" w:hAnsi="Times New Roman"/>
          <w:b w:val="0"/>
          <w:kern w:val="0"/>
          <w:sz w:val="24"/>
          <w:szCs w:val="24"/>
        </w:rPr>
        <w:t>муниципальный округ Академическое в соответствие с действующим законодательством, в</w:t>
      </w:r>
      <w:r w:rsidR="008155D0">
        <w:rPr>
          <w:rFonts w:ascii="Times New Roman" w:hAnsi="Times New Roman"/>
          <w:b w:val="0"/>
          <w:kern w:val="0"/>
          <w:sz w:val="24"/>
          <w:szCs w:val="24"/>
        </w:rPr>
        <w:t xml:space="preserve">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</w:t>
      </w:r>
      <w:r w:rsidR="009F7D26">
        <w:rPr>
          <w:rFonts w:ascii="Times New Roman" w:hAnsi="Times New Roman"/>
          <w:b w:val="0"/>
          <w:kern w:val="0"/>
          <w:sz w:val="24"/>
          <w:szCs w:val="24"/>
        </w:rPr>
        <w:br/>
      </w:r>
      <w:r w:rsidR="008155D0">
        <w:rPr>
          <w:rFonts w:ascii="Times New Roman" w:hAnsi="Times New Roman"/>
          <w:b w:val="0"/>
          <w:kern w:val="0"/>
          <w:sz w:val="24"/>
          <w:szCs w:val="24"/>
        </w:rPr>
        <w:t>от 23.09.2009 №420-79 «Об организации местного самоуправления в Санкт-Петербурге», Уставом внутригородского муниципального образования города</w:t>
      </w:r>
      <w:proofErr w:type="gramEnd"/>
      <w:r w:rsidR="008155D0">
        <w:rPr>
          <w:rFonts w:ascii="Times New Roman" w:hAnsi="Times New Roman"/>
          <w:b w:val="0"/>
          <w:kern w:val="0"/>
          <w:sz w:val="24"/>
          <w:szCs w:val="24"/>
        </w:rPr>
        <w:t xml:space="preserve"> федерального значения Санкт</w:t>
      </w:r>
      <w:r w:rsidR="008155D0">
        <w:rPr>
          <w:rFonts w:ascii="Times New Roman" w:hAnsi="Times New Roman"/>
          <w:b w:val="0"/>
          <w:kern w:val="0"/>
          <w:sz w:val="24"/>
          <w:szCs w:val="24"/>
        </w:rPr>
        <w:noBreakHyphen/>
        <w:t>Петербурга муниципальный округ Академическое,</w:t>
      </w:r>
      <w:r w:rsidR="008155D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а так же на основании экспертного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заключения Юридического комитета Администрации Губернатора </w:t>
      </w:r>
      <w:r>
        <w:rPr>
          <w:rFonts w:ascii="Times New Roman" w:hAnsi="Times New Roman"/>
          <w:b w:val="0"/>
          <w:sz w:val="24"/>
          <w:szCs w:val="24"/>
        </w:rPr>
        <w:br/>
        <w:t>Санкт-Петербурга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от 13.02.2023 №15-21-288/23-0-0</w:t>
      </w:r>
      <w:r w:rsidR="008155D0">
        <w:rPr>
          <w:rFonts w:ascii="Times New Roman" w:hAnsi="Times New Roman"/>
          <w:b w:val="0"/>
          <w:sz w:val="24"/>
          <w:szCs w:val="24"/>
        </w:rPr>
        <w:t xml:space="preserve"> Муниципальный Совет </w:t>
      </w:r>
    </w:p>
    <w:p w:rsidR="008155D0" w:rsidRDefault="008155D0" w:rsidP="008155D0">
      <w:pPr>
        <w:tabs>
          <w:tab w:val="left" w:pos="900"/>
        </w:tabs>
        <w:ind w:firstLine="567"/>
        <w:rPr>
          <w:rFonts w:cs="Times New Roman"/>
        </w:rPr>
      </w:pPr>
    </w:p>
    <w:p w:rsidR="008155D0" w:rsidRDefault="008155D0" w:rsidP="008155D0">
      <w:pPr>
        <w:tabs>
          <w:tab w:val="left" w:pos="900"/>
        </w:tabs>
        <w:ind w:firstLine="567"/>
        <w:rPr>
          <w:rFonts w:cs="Times New Roman"/>
          <w:b/>
        </w:rPr>
      </w:pPr>
      <w:r>
        <w:rPr>
          <w:rFonts w:cs="Times New Roman"/>
          <w:b/>
        </w:rPr>
        <w:t>РЕШИЛ:</w:t>
      </w:r>
    </w:p>
    <w:p w:rsidR="008155D0" w:rsidRDefault="008155D0" w:rsidP="008155D0">
      <w:pPr>
        <w:tabs>
          <w:tab w:val="left" w:pos="142"/>
        </w:tabs>
        <w:rPr>
          <w:rFonts w:cs="Times New Roman"/>
        </w:rPr>
      </w:pPr>
      <w:r>
        <w:rPr>
          <w:rFonts w:cs="Times New Roman"/>
        </w:rPr>
        <w:t xml:space="preserve">         1. </w:t>
      </w:r>
      <w:r w:rsidR="009F7D26">
        <w:rPr>
          <w:rFonts w:cs="Times New Roman"/>
        </w:rPr>
        <w:t xml:space="preserve">  </w:t>
      </w:r>
      <w:r w:rsidR="00E241F9">
        <w:rPr>
          <w:rFonts w:cs="Times New Roman"/>
        </w:rPr>
        <w:t>Отменить решение Муниципального Совета от 05.07.2022 №156-31</w:t>
      </w:r>
      <w:r w:rsidR="009F7D26">
        <w:rPr>
          <w:rFonts w:cs="Times New Roman"/>
        </w:rPr>
        <w:t>п</w:t>
      </w:r>
      <w:r w:rsidR="00E241F9">
        <w:rPr>
          <w:rFonts w:cs="Times New Roman"/>
        </w:rPr>
        <w:t xml:space="preserve">-6-2022 </w:t>
      </w:r>
      <w:r w:rsidR="00E241F9">
        <w:rPr>
          <w:rFonts w:cs="Times New Roman"/>
        </w:rPr>
        <w:br/>
        <w:t xml:space="preserve">«Об утверждении </w:t>
      </w:r>
      <w:r>
        <w:rPr>
          <w:rFonts w:cs="Times New Roman"/>
        </w:rPr>
        <w:t>положени</w:t>
      </w:r>
      <w:r w:rsidR="00E241F9">
        <w:rPr>
          <w:rFonts w:cs="Times New Roman"/>
        </w:rPr>
        <w:t>я</w:t>
      </w:r>
      <w:r>
        <w:rPr>
          <w:rFonts w:cs="Times New Roman"/>
        </w:rPr>
        <w:t xml:space="preserve"> «О бюджетном процессе во внутригородском муниципальном образовании города федерального значения Санкт-Петербурга муниципальный округ </w:t>
      </w:r>
      <w:proofErr w:type="gramStart"/>
      <w:r>
        <w:rPr>
          <w:rFonts w:cs="Times New Roman"/>
        </w:rPr>
        <w:t>Академическое</w:t>
      </w:r>
      <w:proofErr w:type="gramEnd"/>
      <w:r>
        <w:rPr>
          <w:rFonts w:cs="Times New Roman"/>
        </w:rPr>
        <w:t>»</w:t>
      </w:r>
      <w:r w:rsidR="00E241F9">
        <w:rPr>
          <w:rFonts w:cs="Times New Roman"/>
        </w:rPr>
        <w:t>.</w:t>
      </w:r>
    </w:p>
    <w:p w:rsidR="008155D0" w:rsidRDefault="008155D0" w:rsidP="008155D0">
      <w:pPr>
        <w:tabs>
          <w:tab w:val="left" w:pos="142"/>
          <w:tab w:val="left" w:pos="1418"/>
        </w:tabs>
        <w:autoSpaceDE/>
        <w:adjustRightInd/>
        <w:ind w:left="567"/>
        <w:rPr>
          <w:rFonts w:cs="Times New Roman"/>
        </w:rPr>
      </w:pPr>
      <w:r>
        <w:rPr>
          <w:rFonts w:cs="Times New Roman"/>
        </w:rPr>
        <w:t xml:space="preserve"> 2.     Настоящее решение вступает в силу после его официального опубликования.</w:t>
      </w:r>
    </w:p>
    <w:p w:rsidR="008155D0" w:rsidRDefault="008155D0" w:rsidP="008155D0">
      <w:pPr>
        <w:tabs>
          <w:tab w:val="left" w:pos="142"/>
          <w:tab w:val="left" w:pos="1418"/>
        </w:tabs>
        <w:autoSpaceDE/>
        <w:adjustRightInd/>
        <w:rPr>
          <w:rFonts w:cs="Times New Roman"/>
        </w:rPr>
      </w:pPr>
      <w:r>
        <w:rPr>
          <w:rFonts w:cs="Times New Roman"/>
        </w:rPr>
        <w:t xml:space="preserve">          3. 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:rsidR="008155D0" w:rsidRDefault="008155D0" w:rsidP="008155D0">
      <w:pPr>
        <w:pStyle w:val="2"/>
        <w:tabs>
          <w:tab w:val="left" w:pos="142"/>
          <w:tab w:val="left" w:pos="1418"/>
        </w:tabs>
        <w:spacing w:line="280" w:lineRule="auto"/>
        <w:ind w:firstLine="851"/>
        <w:rPr>
          <w:b/>
          <w:color w:val="FF0000"/>
        </w:rPr>
      </w:pPr>
    </w:p>
    <w:p w:rsidR="008155D0" w:rsidRDefault="008155D0" w:rsidP="008155D0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:rsidR="008155D0" w:rsidRDefault="008155D0" w:rsidP="008155D0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:rsidR="008155D0" w:rsidRDefault="008155D0" w:rsidP="008155D0">
      <w:pPr>
        <w:pStyle w:val="6"/>
        <w:spacing w:before="0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>
        <w:rPr>
          <w:rFonts w:ascii="Times New Roman" w:hAnsi="Times New Roman" w:cs="Times New Roman"/>
          <w:b/>
          <w:i w:val="0"/>
          <w:color w:val="auto"/>
        </w:rPr>
        <w:tab/>
      </w:r>
      <w:r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:rsidR="008155D0" w:rsidRDefault="008155D0" w:rsidP="008155D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155D0" w:rsidRDefault="008155D0" w:rsidP="008155D0">
      <w:pPr>
        <w:autoSpaceDE/>
        <w:adjustRightInd/>
        <w:jc w:val="left"/>
        <w:rPr>
          <w:rFonts w:cs="Times New Roman"/>
          <w:sz w:val="16"/>
          <w:szCs w:val="16"/>
        </w:rPr>
      </w:pPr>
    </w:p>
    <w:p w:rsidR="008155D0" w:rsidRDefault="008155D0" w:rsidP="008155D0">
      <w:pPr>
        <w:autoSpaceDE/>
        <w:adjustRightInd/>
        <w:jc w:val="left"/>
        <w:rPr>
          <w:rFonts w:cs="Times New Roman"/>
          <w:sz w:val="16"/>
          <w:szCs w:val="16"/>
        </w:rPr>
      </w:pPr>
    </w:p>
    <w:p w:rsidR="008155D0" w:rsidRDefault="008155D0" w:rsidP="008155D0">
      <w:pPr>
        <w:autoSpaceDE/>
        <w:adjustRightInd/>
        <w:jc w:val="left"/>
        <w:rPr>
          <w:rFonts w:cs="Times New Roman"/>
          <w:sz w:val="16"/>
          <w:szCs w:val="16"/>
        </w:rPr>
      </w:pPr>
    </w:p>
    <w:p w:rsidR="008155D0" w:rsidRDefault="008155D0" w:rsidP="008155D0">
      <w:pPr>
        <w:autoSpaceDE/>
        <w:adjustRightInd/>
        <w:jc w:val="left"/>
        <w:rPr>
          <w:rFonts w:cs="Times New Roman"/>
          <w:sz w:val="16"/>
          <w:szCs w:val="16"/>
        </w:rPr>
      </w:pPr>
    </w:p>
    <w:p w:rsidR="008155D0" w:rsidRDefault="008155D0" w:rsidP="008155D0">
      <w:pPr>
        <w:autoSpaceDE/>
        <w:adjustRightInd/>
        <w:jc w:val="left"/>
        <w:rPr>
          <w:rFonts w:cs="Times New Roman"/>
          <w:sz w:val="16"/>
          <w:szCs w:val="16"/>
        </w:rPr>
      </w:pPr>
    </w:p>
    <w:p w:rsidR="00C271E9" w:rsidRDefault="00C271E9"/>
    <w:sectPr w:rsidR="00C2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B8"/>
    <w:rsid w:val="00084C95"/>
    <w:rsid w:val="00434EF6"/>
    <w:rsid w:val="007C25EE"/>
    <w:rsid w:val="008155D0"/>
    <w:rsid w:val="00930537"/>
    <w:rsid w:val="009F7D26"/>
    <w:rsid w:val="00C271E9"/>
    <w:rsid w:val="00CA18B8"/>
    <w:rsid w:val="00E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D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5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5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55D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155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55D0"/>
    <w:rPr>
      <w:rFonts w:ascii="Times New Roman" w:eastAsia="Calibri" w:hAnsi="Times New Roman" w:cs="Arial"/>
      <w:sz w:val="24"/>
      <w:szCs w:val="24"/>
      <w:lang w:eastAsia="ru-RU"/>
    </w:rPr>
  </w:style>
  <w:style w:type="paragraph" w:styleId="a3">
    <w:name w:val="No Spacing"/>
    <w:uiPriority w:val="1"/>
    <w:qFormat/>
    <w:rsid w:val="008155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D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26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D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5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5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55D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155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55D0"/>
    <w:rPr>
      <w:rFonts w:ascii="Times New Roman" w:eastAsia="Calibri" w:hAnsi="Times New Roman" w:cs="Arial"/>
      <w:sz w:val="24"/>
      <w:szCs w:val="24"/>
      <w:lang w:eastAsia="ru-RU"/>
    </w:rPr>
  </w:style>
  <w:style w:type="paragraph" w:styleId="a3">
    <w:name w:val="No Spacing"/>
    <w:uiPriority w:val="1"/>
    <w:qFormat/>
    <w:rsid w:val="008155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D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2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7BDD9-8893-44FA-9FF3-5C19B5BFF9C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4784D6-467E-4944-8513-91ED3D6FD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E58DE-7DBA-42A6-9D92-6286517A5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Щиголева Ирина</dc:creator>
  <cp:lastModifiedBy>Бойкова Мария Вячеславовна</cp:lastModifiedBy>
  <cp:revision>4</cp:revision>
  <cp:lastPrinted>2023-03-16T09:09:00Z</cp:lastPrinted>
  <dcterms:created xsi:type="dcterms:W3CDTF">2023-03-17T13:18:00Z</dcterms:created>
  <dcterms:modified xsi:type="dcterms:W3CDTF">2023-03-17T13:23:00Z</dcterms:modified>
</cp:coreProperties>
</file>