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5C3E" w14:textId="77777777" w:rsidR="00A36624" w:rsidRPr="00FA6355" w:rsidRDefault="00A36624" w:rsidP="000C6A01">
      <w:pPr>
        <w:pStyle w:val="a3"/>
        <w:ind w:right="141" w:firstLine="567"/>
        <w:rPr>
          <w:sz w:val="24"/>
        </w:rPr>
      </w:pPr>
      <w:r w:rsidRPr="00FA6355">
        <w:rPr>
          <w:noProof/>
        </w:rPr>
        <w:drawing>
          <wp:inline distT="0" distB="0" distL="0" distR="0" wp14:anchorId="56EA6039" wp14:editId="787A5028">
            <wp:extent cx="495300" cy="561975"/>
            <wp:effectExtent l="0" t="0" r="0" b="9525"/>
            <wp:docPr id="4" name="Рисунок 4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ED3E" w14:textId="77777777" w:rsidR="00A36624" w:rsidRPr="00FA6355" w:rsidRDefault="00A36624" w:rsidP="000C6A01">
      <w:pPr>
        <w:pStyle w:val="a3"/>
        <w:spacing w:line="276" w:lineRule="auto"/>
        <w:ind w:right="141" w:firstLine="567"/>
        <w:rPr>
          <w:rFonts w:ascii="Lucida Console" w:hAnsi="Lucida Console"/>
          <w:sz w:val="20"/>
          <w:lang w:eastAsia="en-US"/>
        </w:rPr>
      </w:pPr>
      <w:r w:rsidRPr="00FA6355">
        <w:rPr>
          <w:rFonts w:ascii="Lucida Console" w:hAnsi="Lucida Console"/>
          <w:sz w:val="20"/>
        </w:rPr>
        <w:t xml:space="preserve">ВНУТРИГОРОДСКОЕ </w:t>
      </w:r>
      <w:r w:rsidRPr="00FA6355">
        <w:rPr>
          <w:rFonts w:ascii="Lucida Console" w:hAnsi="Lucida Console"/>
          <w:sz w:val="20"/>
          <w:lang w:eastAsia="en-US"/>
        </w:rPr>
        <w:t xml:space="preserve">МУНИЦИПАЛЬНОЕ ОБРАЗОВАНИЕ САНКТ-ПЕТЕРБУРГА </w:t>
      </w:r>
    </w:p>
    <w:p w14:paraId="52B26047" w14:textId="77777777" w:rsidR="00A36624" w:rsidRPr="00FA6355" w:rsidRDefault="00A36624" w:rsidP="000C6A01">
      <w:pPr>
        <w:tabs>
          <w:tab w:val="left" w:pos="4140"/>
        </w:tabs>
        <w:spacing w:line="240" w:lineRule="exact"/>
        <w:ind w:right="141" w:firstLine="567"/>
        <w:jc w:val="center"/>
        <w:rPr>
          <w:rFonts w:ascii="Arial" w:hAnsi="Arial"/>
          <w:bCs/>
          <w:spacing w:val="60"/>
        </w:rPr>
      </w:pPr>
      <w:r w:rsidRPr="00FA6355">
        <w:rPr>
          <w:rFonts w:ascii="Arial" w:hAnsi="Arial"/>
          <w:bCs/>
          <w:spacing w:val="60"/>
        </w:rPr>
        <w:t>муниципальный округ</w:t>
      </w:r>
    </w:p>
    <w:p w14:paraId="20246E45" w14:textId="77777777" w:rsidR="00A36624" w:rsidRPr="00FA6355" w:rsidRDefault="00A36624" w:rsidP="000C6A01">
      <w:pPr>
        <w:ind w:right="141" w:firstLine="567"/>
        <w:jc w:val="center"/>
        <w:rPr>
          <w:b/>
          <w:bCs/>
        </w:rPr>
      </w:pPr>
      <w:r w:rsidRPr="00FA6355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30A704D0" w14:textId="77777777" w:rsidR="00A36624" w:rsidRPr="00FA6355" w:rsidRDefault="00A36624" w:rsidP="000C6A01">
      <w:pPr>
        <w:ind w:right="141" w:firstLine="567"/>
        <w:rPr>
          <w:b/>
        </w:rPr>
      </w:pPr>
    </w:p>
    <w:p w14:paraId="12707ECD" w14:textId="77777777" w:rsidR="00A36624" w:rsidRPr="00FA6355" w:rsidRDefault="00A36624" w:rsidP="000C6A01">
      <w:pPr>
        <w:ind w:right="141" w:firstLine="567"/>
        <w:jc w:val="center"/>
        <w:rPr>
          <w:b/>
        </w:rPr>
      </w:pPr>
      <w:r w:rsidRPr="00FA6355">
        <w:rPr>
          <w:b/>
        </w:rPr>
        <w:t>МУНИЦИПАЛЬНЫЙ СОВЕТ</w:t>
      </w:r>
    </w:p>
    <w:p w14:paraId="746BB1DF" w14:textId="6DBF2257" w:rsidR="00A36624" w:rsidRPr="00FA6355" w:rsidRDefault="00C719E9" w:rsidP="000C6A01">
      <w:pPr>
        <w:ind w:right="141" w:firstLine="567"/>
        <w:jc w:val="center"/>
        <w:rPr>
          <w:b/>
          <w:sz w:val="28"/>
          <w:szCs w:val="28"/>
        </w:rPr>
      </w:pPr>
      <w:r w:rsidRPr="00FA6355">
        <w:rPr>
          <w:b/>
        </w:rPr>
        <w:t>ШЕСТОГО</w:t>
      </w:r>
      <w:r w:rsidR="00D35266" w:rsidRPr="00FA6355">
        <w:rPr>
          <w:b/>
        </w:rPr>
        <w:t xml:space="preserve"> </w:t>
      </w:r>
      <w:r w:rsidR="00A36624" w:rsidRPr="00FA6355">
        <w:rPr>
          <w:b/>
        </w:rPr>
        <w:t>СОЗЫВА</w:t>
      </w:r>
    </w:p>
    <w:p w14:paraId="6293A136" w14:textId="3E1ADDC7" w:rsidR="00A36624" w:rsidRPr="00FA6355" w:rsidRDefault="00A36624" w:rsidP="000C6A01">
      <w:pPr>
        <w:pBdr>
          <w:top w:val="single" w:sz="12" w:space="1" w:color="auto"/>
        </w:pBdr>
        <w:ind w:right="141" w:firstLine="567"/>
        <w:rPr>
          <w:szCs w:val="28"/>
        </w:rPr>
      </w:pPr>
      <w:r w:rsidRPr="00FA6355">
        <w:rPr>
          <w:b/>
          <w:szCs w:val="28"/>
        </w:rPr>
        <w:t xml:space="preserve">   </w:t>
      </w:r>
      <w:r w:rsidRPr="00FA6355">
        <w:tab/>
      </w:r>
      <w:r w:rsidRPr="00FA6355">
        <w:tab/>
      </w:r>
      <w:r w:rsidRPr="00FA6355">
        <w:tab/>
      </w:r>
      <w:r w:rsidRPr="00FA6355">
        <w:tab/>
      </w:r>
      <w:r w:rsidRPr="00FA6355">
        <w:tab/>
      </w:r>
      <w:r w:rsidRPr="00FA6355">
        <w:tab/>
      </w:r>
      <w:r w:rsidRPr="00FA6355">
        <w:tab/>
      </w:r>
      <w:r w:rsidRPr="00FA6355">
        <w:tab/>
      </w:r>
      <w:r w:rsidRPr="00FA6355">
        <w:tab/>
      </w:r>
      <w:r w:rsidRPr="00FA6355">
        <w:tab/>
      </w:r>
      <w:r w:rsidR="003C0BD7" w:rsidRPr="00FA6355">
        <w:t xml:space="preserve">              </w:t>
      </w:r>
      <w:r w:rsidRPr="00FA6355">
        <w:t xml:space="preserve">           </w:t>
      </w:r>
    </w:p>
    <w:p w14:paraId="2A9704A3" w14:textId="47C291CC" w:rsidR="00B033C2" w:rsidRPr="00FA6355" w:rsidRDefault="00B033C2" w:rsidP="00BB7536">
      <w:pPr>
        <w:pStyle w:val="2"/>
        <w:spacing w:after="0" w:line="240" w:lineRule="auto"/>
        <w:ind w:firstLine="567"/>
        <w:jc w:val="center"/>
        <w:rPr>
          <w:b/>
        </w:rPr>
      </w:pPr>
      <w:r w:rsidRPr="00FA6355">
        <w:rPr>
          <w:b/>
        </w:rPr>
        <w:t xml:space="preserve">РЕШЕНИЕ № </w:t>
      </w:r>
      <w:r w:rsidR="00685880">
        <w:rPr>
          <w:b/>
        </w:rPr>
        <w:t>137</w:t>
      </w:r>
      <w:bookmarkStart w:id="0" w:name="_GoBack"/>
      <w:bookmarkEnd w:id="0"/>
      <w:r w:rsidR="00093CCE">
        <w:rPr>
          <w:b/>
        </w:rPr>
        <w:t>-25п-</w:t>
      </w:r>
      <w:r w:rsidR="00240856" w:rsidRPr="00FA6355">
        <w:rPr>
          <w:b/>
        </w:rPr>
        <w:t>6-202</w:t>
      </w:r>
      <w:r w:rsidR="00604FE0" w:rsidRPr="00FA6355">
        <w:rPr>
          <w:b/>
        </w:rPr>
        <w:t>2</w:t>
      </w:r>
    </w:p>
    <w:p w14:paraId="7E999BF5" w14:textId="0F01292A" w:rsidR="00B033C2" w:rsidRPr="00FA6355" w:rsidRDefault="00B033C2" w:rsidP="00BB7536">
      <w:pPr>
        <w:pStyle w:val="2"/>
        <w:spacing w:after="0" w:line="240" w:lineRule="auto"/>
        <w:ind w:firstLine="567"/>
        <w:jc w:val="center"/>
        <w:rPr>
          <w:b/>
        </w:rPr>
      </w:pPr>
      <w:r w:rsidRPr="00FA6355">
        <w:rPr>
          <w:b/>
        </w:rPr>
        <w:t xml:space="preserve">Протокол № </w:t>
      </w:r>
      <w:r w:rsidR="00093CCE">
        <w:rPr>
          <w:b/>
        </w:rPr>
        <w:t>25</w:t>
      </w:r>
      <w:r w:rsidR="00240856" w:rsidRPr="00FA6355">
        <w:rPr>
          <w:b/>
        </w:rPr>
        <w:t>-6-202</w:t>
      </w:r>
      <w:r w:rsidR="00604FE0" w:rsidRPr="00FA6355">
        <w:rPr>
          <w:b/>
        </w:rPr>
        <w:t>2</w:t>
      </w:r>
    </w:p>
    <w:p w14:paraId="3270DB23" w14:textId="77777777" w:rsidR="005027C0" w:rsidRPr="00FA6355" w:rsidRDefault="005027C0" w:rsidP="000C6A01">
      <w:pPr>
        <w:pStyle w:val="2"/>
        <w:spacing w:after="0" w:line="240" w:lineRule="auto"/>
        <w:ind w:firstLine="567"/>
        <w:rPr>
          <w:b/>
        </w:rPr>
      </w:pPr>
      <w:r w:rsidRPr="00FA6355">
        <w:rPr>
          <w:b/>
        </w:rPr>
        <w:tab/>
      </w:r>
      <w:r w:rsidRPr="00FA6355">
        <w:rPr>
          <w:b/>
        </w:rPr>
        <w:tab/>
      </w:r>
      <w:r w:rsidRPr="00FA6355">
        <w:rPr>
          <w:b/>
        </w:rPr>
        <w:tab/>
      </w:r>
      <w:r w:rsidRPr="00FA6355">
        <w:rPr>
          <w:b/>
        </w:rPr>
        <w:tab/>
        <w:t xml:space="preserve">                   </w:t>
      </w:r>
    </w:p>
    <w:p w14:paraId="2E93A8D4" w14:textId="7C75DA87" w:rsidR="005027C0" w:rsidRPr="00FA6355" w:rsidRDefault="00270DE4" w:rsidP="000C6A01">
      <w:pPr>
        <w:pStyle w:val="ad"/>
        <w:tabs>
          <w:tab w:val="clear" w:pos="4153"/>
          <w:tab w:val="clear" w:pos="8306"/>
        </w:tabs>
        <w:ind w:firstLine="567"/>
        <w:jc w:val="both"/>
      </w:pPr>
      <w:r w:rsidRPr="00FA6355">
        <w:t>"</w:t>
      </w:r>
      <w:r w:rsidR="00093CCE">
        <w:t>1</w:t>
      </w:r>
      <w:r w:rsidR="00604FE0" w:rsidRPr="00FA6355">
        <w:t>8</w:t>
      </w:r>
      <w:r w:rsidRPr="00FA6355">
        <w:t>"</w:t>
      </w:r>
      <w:r w:rsidR="00E12CBC" w:rsidRPr="00FA6355">
        <w:t xml:space="preserve"> </w:t>
      </w:r>
      <w:r w:rsidR="00604FE0" w:rsidRPr="00FA6355">
        <w:t>января</w:t>
      </w:r>
      <w:r w:rsidR="00CE0462" w:rsidRPr="00FA6355">
        <w:t xml:space="preserve"> </w:t>
      </w:r>
      <w:r w:rsidR="005F3653" w:rsidRPr="00FA6355">
        <w:t>202</w:t>
      </w:r>
      <w:r w:rsidR="00604FE0" w:rsidRPr="00FA6355">
        <w:t>2</w:t>
      </w:r>
      <w:r w:rsidR="000A566D" w:rsidRPr="00FA6355">
        <w:t xml:space="preserve"> год</w:t>
      </w:r>
      <w:r w:rsidR="00FF4390" w:rsidRPr="00FA6355">
        <w:t>а</w:t>
      </w:r>
      <w:r w:rsidR="005027C0" w:rsidRPr="00FA6355">
        <w:t xml:space="preserve">                                                                          Санкт-Петербург</w:t>
      </w:r>
    </w:p>
    <w:p w14:paraId="71C0A20E" w14:textId="77777777" w:rsidR="005027C0" w:rsidRPr="00FA6355" w:rsidRDefault="005027C0" w:rsidP="000C6A01">
      <w:pPr>
        <w:ind w:right="141" w:firstLine="567"/>
      </w:pPr>
    </w:p>
    <w:p w14:paraId="34FED118" w14:textId="77777777" w:rsidR="00EB6FA5" w:rsidRPr="00FA6355" w:rsidRDefault="00455F21" w:rsidP="00455F21">
      <w:pPr>
        <w:ind w:firstLine="567"/>
        <w:jc w:val="center"/>
        <w:outlineLvl w:val="3"/>
        <w:rPr>
          <w:b/>
        </w:rPr>
      </w:pPr>
      <w:r w:rsidRPr="00FA6355">
        <w:rPr>
          <w:b/>
        </w:rPr>
        <w:t xml:space="preserve">О </w:t>
      </w:r>
      <w:r w:rsidR="00EA6EB7" w:rsidRPr="00FA6355">
        <w:rPr>
          <w:b/>
        </w:rPr>
        <w:t xml:space="preserve">внесении изменений и дополнений </w:t>
      </w:r>
    </w:p>
    <w:p w14:paraId="78CF2532" w14:textId="2EA84795" w:rsidR="00455F21" w:rsidRPr="00FA6355" w:rsidRDefault="00EA6EB7" w:rsidP="00455F21">
      <w:pPr>
        <w:ind w:firstLine="567"/>
        <w:jc w:val="center"/>
        <w:outlineLvl w:val="3"/>
        <w:rPr>
          <w:b/>
        </w:rPr>
      </w:pPr>
      <w:r w:rsidRPr="00FA6355">
        <w:rPr>
          <w:b/>
        </w:rPr>
        <w:t>в</w:t>
      </w:r>
      <w:r w:rsidR="00EB6FA5" w:rsidRPr="00FA6355">
        <w:rPr>
          <w:b/>
        </w:rPr>
        <w:t xml:space="preserve"> решение Муниципального Совета от 09.11.2021 № 112-22п-6-2021</w:t>
      </w:r>
    </w:p>
    <w:p w14:paraId="3DD2E819" w14:textId="77777777" w:rsidR="00455F21" w:rsidRPr="00FA6355" w:rsidRDefault="00455F21" w:rsidP="00455F21">
      <w:pPr>
        <w:ind w:firstLine="567"/>
        <w:jc w:val="center"/>
        <w:outlineLvl w:val="3"/>
        <w:rPr>
          <w:rFonts w:eastAsia="Times New Roman"/>
          <w:b/>
          <w:bCs/>
        </w:rPr>
      </w:pPr>
    </w:p>
    <w:p w14:paraId="5F1EE75D" w14:textId="3069FC89" w:rsidR="00455F21" w:rsidRPr="00FA6355" w:rsidRDefault="00455F21" w:rsidP="00455F21">
      <w:pPr>
        <w:pStyle w:val="af4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FA6355">
        <w:rPr>
          <w:rFonts w:ascii="Times New Roman" w:hAnsi="Times New Roman" w:cs="Times New Roman"/>
        </w:rPr>
        <w:t xml:space="preserve">В </w:t>
      </w:r>
      <w:r w:rsidRPr="00FA6355">
        <w:rPr>
          <w:rFonts w:ascii="Times New Roman" w:eastAsia="Times New Roman" w:hAnsi="Times New Roman" w:cs="Times New Roman"/>
        </w:rPr>
        <w:t xml:space="preserve">целях </w:t>
      </w:r>
      <w:r w:rsidR="00EB6FA5" w:rsidRPr="00FA6355">
        <w:rPr>
          <w:rFonts w:ascii="Times New Roman" w:eastAsia="Times New Roman" w:hAnsi="Times New Roman" w:cs="Times New Roman"/>
        </w:rPr>
        <w:t xml:space="preserve">приведения в соответствие с действующим законодательством, учитывая предложение Юридического комитета Санкт-Петербурга от 27.12.2021 № 15-21-2081/21-0-0, </w:t>
      </w:r>
      <w:r w:rsidRPr="00FA6355">
        <w:rPr>
          <w:rFonts w:ascii="Times New Roman" w:eastAsia="Times New Roman" w:hAnsi="Times New Roman" w:cs="Times New Roman"/>
          <w:bCs/>
        </w:rPr>
        <w:t xml:space="preserve"> Муниципальный Совет</w:t>
      </w:r>
    </w:p>
    <w:p w14:paraId="3F9EC449" w14:textId="77777777" w:rsidR="00455F21" w:rsidRPr="00FA6355" w:rsidRDefault="00455F21" w:rsidP="00455F21">
      <w:pPr>
        <w:tabs>
          <w:tab w:val="left" w:pos="851"/>
          <w:tab w:val="left" w:pos="900"/>
        </w:tabs>
        <w:ind w:firstLine="567"/>
        <w:rPr>
          <w:rFonts w:cs="Times New Roman"/>
        </w:rPr>
      </w:pPr>
    </w:p>
    <w:p w14:paraId="48DCF4C4" w14:textId="77777777" w:rsidR="00455F21" w:rsidRPr="00FA6355" w:rsidRDefault="00455F21" w:rsidP="00455F21">
      <w:pPr>
        <w:tabs>
          <w:tab w:val="left" w:pos="851"/>
          <w:tab w:val="left" w:pos="900"/>
        </w:tabs>
        <w:ind w:firstLine="567"/>
        <w:rPr>
          <w:b/>
        </w:rPr>
      </w:pPr>
      <w:r w:rsidRPr="00FA6355">
        <w:rPr>
          <w:b/>
        </w:rPr>
        <w:t>РЕШИЛ:</w:t>
      </w:r>
    </w:p>
    <w:p w14:paraId="5FA6F1A5" w14:textId="49C96F3F" w:rsidR="00455F21" w:rsidRPr="00FA6355" w:rsidRDefault="00397385" w:rsidP="00455F21">
      <w:pPr>
        <w:numPr>
          <w:ilvl w:val="0"/>
          <w:numId w:val="19"/>
        </w:numPr>
        <w:tabs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r w:rsidRPr="00FA6355">
        <w:rPr>
          <w:rFonts w:eastAsia="Times New Roman"/>
        </w:rPr>
        <w:t>Внести изменения и дополнения в решение Муниципального Совета от 09.11.2021 №112-22п-6-2021 «Об утверждении положения «О бюджетном процессе во внутригородском муниципальном образовании Санкт-Петербурга муниципальный округ Академическое».</w:t>
      </w:r>
    </w:p>
    <w:p w14:paraId="4FBDB328" w14:textId="2D42EBFB" w:rsidR="00397385" w:rsidRPr="00FA6355" w:rsidRDefault="00397385" w:rsidP="00397385">
      <w:pPr>
        <w:pStyle w:val="a5"/>
        <w:numPr>
          <w:ilvl w:val="1"/>
          <w:numId w:val="19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rFonts w:eastAsia="Times New Roman"/>
        </w:rPr>
      </w:pPr>
      <w:r w:rsidRPr="00FA6355">
        <w:rPr>
          <w:rFonts w:eastAsia="Times New Roman"/>
        </w:rPr>
        <w:t xml:space="preserve"> В «</w:t>
      </w:r>
      <w:r w:rsidR="000D3ADA" w:rsidRPr="00FA6355">
        <w:rPr>
          <w:rFonts w:eastAsia="Times New Roman"/>
        </w:rPr>
        <w:t>П</w:t>
      </w:r>
      <w:r w:rsidRPr="00FA6355">
        <w:rPr>
          <w:rFonts w:eastAsia="Times New Roman"/>
        </w:rPr>
        <w:t>оложении «О бюджетном процессе во внутригородском муниципальном образовании Санкт-Петербурга муниципальный округ Академическое», утвержденном п.1 настоящего решения:</w:t>
      </w:r>
    </w:p>
    <w:p w14:paraId="762A4CBA" w14:textId="5144C05A" w:rsidR="00397385" w:rsidRPr="00FA6355" w:rsidRDefault="00397385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Пункт 3 статьи 1 изложить в следующей редакции:</w:t>
      </w:r>
    </w:p>
    <w:p w14:paraId="03D57F6C" w14:textId="31FDA7C4" w:rsidR="00397385" w:rsidRPr="00FA6355" w:rsidRDefault="00397385" w:rsidP="000D3ADA">
      <w:pPr>
        <w:tabs>
          <w:tab w:val="left" w:pos="851"/>
        </w:tabs>
        <w:autoSpaceDE/>
        <w:autoSpaceDN/>
        <w:adjustRightInd/>
        <w:ind w:firstLine="567"/>
        <w:rPr>
          <w:rFonts w:eastAsia="Times New Roman"/>
        </w:rPr>
      </w:pPr>
      <w:r w:rsidRPr="00FA6355">
        <w:rPr>
          <w:rFonts w:eastAsia="Times New Roman"/>
        </w:rPr>
        <w:t>« 3. Термины и понятия, применяемые</w:t>
      </w:r>
      <w:r w:rsidR="000D3ADA" w:rsidRPr="00FA6355">
        <w:rPr>
          <w:rFonts w:eastAsia="Times New Roman"/>
        </w:rPr>
        <w:t xml:space="preserve"> в настоящем Положении, используются в значениях, определнных Бюджетным кодексом Российской Федерации</w:t>
      </w:r>
      <w:r w:rsidR="00604FE0" w:rsidRPr="00FA6355">
        <w:rPr>
          <w:rFonts w:eastAsia="Times New Roman"/>
        </w:rPr>
        <w:t xml:space="preserve"> и другими федеральными законами, регулирующими бюджетные правоотношения</w:t>
      </w:r>
      <w:r w:rsidR="000D3ADA" w:rsidRPr="00FA6355">
        <w:rPr>
          <w:rFonts w:eastAsia="Times New Roman"/>
        </w:rPr>
        <w:t>»</w:t>
      </w:r>
      <w:r w:rsidR="00EB6FA5" w:rsidRPr="00FA6355">
        <w:rPr>
          <w:rFonts w:eastAsia="Times New Roman"/>
        </w:rPr>
        <w:t>.</w:t>
      </w:r>
    </w:p>
    <w:p w14:paraId="5C6EBC5C" w14:textId="1F503782" w:rsidR="00397385" w:rsidRPr="00FA6355" w:rsidRDefault="000D3ADA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Пункт 1 статьи 4 изложить в следующей редакции:</w:t>
      </w:r>
    </w:p>
    <w:p w14:paraId="3279C8CA" w14:textId="6B19E829" w:rsidR="000D3ADA" w:rsidRPr="00FA6355" w:rsidRDefault="000D3ADA" w:rsidP="00224141">
      <w:pPr>
        <w:tabs>
          <w:tab w:val="left" w:pos="851"/>
        </w:tabs>
        <w:autoSpaceDE/>
        <w:autoSpaceDN/>
        <w:adjustRightInd/>
        <w:ind w:firstLine="567"/>
        <w:rPr>
          <w:rFonts w:eastAsia="Times New Roman"/>
        </w:rPr>
      </w:pPr>
      <w:r w:rsidRPr="00FA6355">
        <w:rPr>
          <w:rFonts w:eastAsia="Times New Roman"/>
        </w:rPr>
        <w:t xml:space="preserve">« 1) </w:t>
      </w:r>
      <w:r w:rsidR="00604FE0" w:rsidRPr="00FA6355">
        <w:rPr>
          <w:rFonts w:eastAsia="Times New Roman"/>
        </w:rPr>
        <w:t>рассматривает</w:t>
      </w:r>
      <w:r w:rsidR="00224141" w:rsidRPr="00FA6355">
        <w:rPr>
          <w:rFonts w:eastAsia="Times New Roman"/>
        </w:rPr>
        <w:t xml:space="preserve"> проект местного бюджета</w:t>
      </w:r>
      <w:r w:rsidR="00604FE0" w:rsidRPr="00FA6355">
        <w:rPr>
          <w:rFonts w:eastAsia="Times New Roman"/>
        </w:rPr>
        <w:t xml:space="preserve"> и утверждает местный бюджет</w:t>
      </w:r>
      <w:r w:rsidR="00224141" w:rsidRPr="00FA6355">
        <w:rPr>
          <w:rFonts w:eastAsia="Times New Roman"/>
        </w:rPr>
        <w:t>, осуществляет контроль в ходе рассмотрения отдельных вопросов исполнения местного бюджета;»</w:t>
      </w:r>
      <w:r w:rsidR="00EB6FA5" w:rsidRPr="00FA6355">
        <w:rPr>
          <w:rFonts w:eastAsia="Times New Roman"/>
        </w:rPr>
        <w:t>.</w:t>
      </w:r>
      <w:r w:rsidR="00224141" w:rsidRPr="00FA6355">
        <w:rPr>
          <w:rFonts w:eastAsia="Times New Roman"/>
        </w:rPr>
        <w:t xml:space="preserve"> </w:t>
      </w:r>
    </w:p>
    <w:p w14:paraId="366098DC" w14:textId="14079074" w:rsidR="000D3ADA" w:rsidRPr="00FA6355" w:rsidRDefault="009C7874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Пункт 4 статьи 4 изложить в следующей редакции:</w:t>
      </w:r>
    </w:p>
    <w:p w14:paraId="013D65D8" w14:textId="5BEC648E" w:rsidR="009C7874" w:rsidRPr="00FA6355" w:rsidRDefault="009C7874" w:rsidP="005327E3">
      <w:pPr>
        <w:tabs>
          <w:tab w:val="left" w:pos="851"/>
        </w:tabs>
        <w:autoSpaceDE/>
        <w:autoSpaceDN/>
        <w:adjustRightInd/>
        <w:ind w:firstLine="567"/>
        <w:rPr>
          <w:rFonts w:eastAsia="Times New Roman"/>
        </w:rPr>
      </w:pPr>
      <w:r w:rsidRPr="00FA6355">
        <w:rPr>
          <w:rFonts w:eastAsia="Times New Roman"/>
        </w:rPr>
        <w:t xml:space="preserve">«4) при утверждении местного бюджета распределяет </w:t>
      </w:r>
      <w:r w:rsidR="008C1BEF" w:rsidRPr="00FA6355">
        <w:rPr>
          <w:rFonts w:eastAsia="Times New Roman"/>
        </w:rPr>
        <w:t xml:space="preserve">в составе ведомственной структуры расходов </w:t>
      </w:r>
      <w:r w:rsidRPr="00FA6355">
        <w:rPr>
          <w:rFonts w:eastAsia="Times New Roman"/>
        </w:rPr>
        <w:t>бюджетные ассигнования по главным распорядителям средств местного бюджета,</w:t>
      </w:r>
      <w:r w:rsidR="005327E3" w:rsidRPr="00FA6355">
        <w:rPr>
          <w:rFonts w:eastAsia="Times New Roman"/>
        </w:rPr>
        <w:t xml:space="preserve"> </w:t>
      </w:r>
      <w:r w:rsidRPr="00FA6355">
        <w:rPr>
          <w:rFonts w:eastAsia="Times New Roman"/>
        </w:rPr>
        <w:t>разделам, подразделам, целевым статьям, группам (группам и подгруппам) видов расход</w:t>
      </w:r>
      <w:r w:rsidR="005327E3" w:rsidRPr="00FA6355">
        <w:rPr>
          <w:rFonts w:eastAsia="Times New Roman"/>
        </w:rPr>
        <w:t>о</w:t>
      </w:r>
      <w:r w:rsidRPr="00FA6355">
        <w:rPr>
          <w:rFonts w:eastAsia="Times New Roman"/>
        </w:rPr>
        <w:t>в бюджета либо по главным распорядителям средств местного бюджета</w:t>
      </w:r>
      <w:r w:rsidR="005327E3" w:rsidRPr="00FA6355">
        <w:rPr>
          <w:rFonts w:eastAsia="Times New Roman"/>
        </w:rPr>
        <w:t>, разделам, подразделам и (или) целевым статьям (муниципальных программ и непрограммным направлениям деятельности), группам (группам и подгруппам) видов расходов классификации расходов бюджета;»</w:t>
      </w:r>
      <w:r w:rsidR="00EB6FA5" w:rsidRPr="00FA6355">
        <w:rPr>
          <w:rFonts w:eastAsia="Times New Roman"/>
        </w:rPr>
        <w:t>.</w:t>
      </w:r>
    </w:p>
    <w:p w14:paraId="5A19394A" w14:textId="3F85D334" w:rsidR="009C7874" w:rsidRPr="00FA6355" w:rsidRDefault="00697484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 xml:space="preserve"> Статью 5 исключить.</w:t>
      </w:r>
    </w:p>
    <w:p w14:paraId="2B05A3D5" w14:textId="0D39F8BA" w:rsidR="00697484" w:rsidRPr="00FA6355" w:rsidRDefault="00697484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Пунк 18 статьи 6 исключить.</w:t>
      </w:r>
    </w:p>
    <w:p w14:paraId="5460239A" w14:textId="4EE6FAA9" w:rsidR="00697484" w:rsidRPr="00FA6355" w:rsidRDefault="00A6361E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П</w:t>
      </w:r>
      <w:r w:rsidR="00872BCB" w:rsidRPr="00FA6355">
        <w:rPr>
          <w:rFonts w:eastAsia="Times New Roman"/>
        </w:rPr>
        <w:t>о</w:t>
      </w:r>
      <w:r w:rsidRPr="00FA6355">
        <w:rPr>
          <w:rFonts w:eastAsia="Times New Roman"/>
        </w:rPr>
        <w:t>дпункт «б» пункта 6 статьи 12 изложить в следующей редакции:</w:t>
      </w:r>
    </w:p>
    <w:p w14:paraId="5D2E44A4" w14:textId="16DA7893" w:rsidR="00A6361E" w:rsidRPr="00FA6355" w:rsidRDefault="00A6361E" w:rsidP="00A6361E">
      <w:pPr>
        <w:tabs>
          <w:tab w:val="left" w:pos="851"/>
        </w:tabs>
        <w:autoSpaceDE/>
        <w:autoSpaceDN/>
        <w:adjustRightInd/>
        <w:ind w:left="567"/>
        <w:rPr>
          <w:rFonts w:eastAsia="Times New Roman"/>
        </w:rPr>
      </w:pPr>
      <w:r w:rsidRPr="00FA6355">
        <w:rPr>
          <w:rFonts w:eastAsia="Times New Roman"/>
        </w:rPr>
        <w:t>«б) основных направлениях бюджетной политики</w:t>
      </w:r>
      <w:r w:rsidR="00872BCB" w:rsidRPr="00FA6355">
        <w:rPr>
          <w:rFonts w:eastAsia="Times New Roman"/>
        </w:rPr>
        <w:t xml:space="preserve"> муниципального образования;»</w:t>
      </w:r>
      <w:r w:rsidR="00EB6FA5" w:rsidRPr="00FA6355">
        <w:rPr>
          <w:rFonts w:eastAsia="Times New Roman"/>
        </w:rPr>
        <w:t>.</w:t>
      </w:r>
    </w:p>
    <w:p w14:paraId="2409EB42" w14:textId="77777777" w:rsidR="00872BCB" w:rsidRPr="00FA6355" w:rsidRDefault="00872BCB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Пункт 1 статьи 21 изложить в следующей редакции:</w:t>
      </w:r>
    </w:p>
    <w:p w14:paraId="4B619296" w14:textId="565062D6" w:rsidR="00A6361E" w:rsidRPr="00FA6355" w:rsidRDefault="00872BCB" w:rsidP="00872BCB">
      <w:pPr>
        <w:tabs>
          <w:tab w:val="left" w:pos="851"/>
        </w:tabs>
        <w:autoSpaceDE/>
        <w:autoSpaceDN/>
        <w:adjustRightInd/>
        <w:ind w:left="567"/>
        <w:rPr>
          <w:rFonts w:eastAsia="Times New Roman"/>
        </w:rPr>
      </w:pPr>
      <w:r w:rsidRPr="00FA6355">
        <w:rPr>
          <w:rFonts w:eastAsia="Times New Roman"/>
        </w:rPr>
        <w:lastRenderedPageBreak/>
        <w:t>«1) основные направления бюджетной политики муниципального образования;»</w:t>
      </w:r>
      <w:r w:rsidR="00EB6FA5" w:rsidRPr="00FA6355">
        <w:rPr>
          <w:rFonts w:eastAsia="Times New Roman"/>
        </w:rPr>
        <w:t>.</w:t>
      </w:r>
    </w:p>
    <w:p w14:paraId="0407BC6F" w14:textId="7BEFFFD0" w:rsidR="00697484" w:rsidRPr="00FA6355" w:rsidRDefault="00CE2269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Ста</w:t>
      </w:r>
      <w:r w:rsidR="003E2978" w:rsidRPr="00FA6355">
        <w:rPr>
          <w:rFonts w:eastAsia="Times New Roman"/>
        </w:rPr>
        <w:t>т</w:t>
      </w:r>
      <w:r w:rsidRPr="00FA6355">
        <w:rPr>
          <w:rFonts w:eastAsia="Times New Roman"/>
        </w:rPr>
        <w:t>ью 15 изложить в следующей редакции:</w:t>
      </w:r>
    </w:p>
    <w:p w14:paraId="4AA39C31" w14:textId="59D00B83" w:rsidR="00CE2269" w:rsidRPr="00FA6355" w:rsidRDefault="00CE2269" w:rsidP="00CE2269">
      <w:pPr>
        <w:tabs>
          <w:tab w:val="left" w:pos="851"/>
        </w:tabs>
        <w:autoSpaceDE/>
        <w:autoSpaceDN/>
        <w:adjustRightInd/>
        <w:ind w:firstLine="567"/>
        <w:rPr>
          <w:rFonts w:eastAsia="Times New Roman"/>
        </w:rPr>
      </w:pPr>
      <w:r w:rsidRPr="00FA6355">
        <w:rPr>
          <w:rFonts w:eastAsia="Times New Roman"/>
        </w:rPr>
        <w:t xml:space="preserve">«Доходы бюджета прогнозируются на основе прогноза социально-экономического развития муниципального образования в условиях действующего, на день внесения проекта решения о бюджете в Муниципальный Совет,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</w:t>
      </w:r>
      <w:r w:rsidR="005146F7" w:rsidRPr="00FA6355">
        <w:rPr>
          <w:rFonts w:eastAsia="Times New Roman"/>
        </w:rPr>
        <w:t>Российской Федерации и законодательства Российской Федерации, законов Санкт-П</w:t>
      </w:r>
      <w:r w:rsidR="00DA22AD" w:rsidRPr="00FA6355">
        <w:rPr>
          <w:rFonts w:eastAsia="Times New Roman"/>
        </w:rPr>
        <w:t>етербурга,</w:t>
      </w:r>
      <w:r w:rsidR="005146F7" w:rsidRPr="00FA6355">
        <w:rPr>
          <w:rFonts w:eastAsia="Times New Roman"/>
        </w:rPr>
        <w:t xml:space="preserve"> устанавливающих неналоговые доходы бюджетов бюджетной системы Российской Федерации»</w:t>
      </w:r>
      <w:r w:rsidR="003E2978" w:rsidRPr="00FA6355">
        <w:rPr>
          <w:rFonts w:eastAsia="Times New Roman"/>
        </w:rPr>
        <w:t>.</w:t>
      </w:r>
    </w:p>
    <w:p w14:paraId="0E9BBBD7" w14:textId="77777777" w:rsidR="005146F7" w:rsidRPr="00FA6355" w:rsidRDefault="005146F7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Пункт 3 статьи 16 изложить в следующей редакции:</w:t>
      </w:r>
    </w:p>
    <w:p w14:paraId="2A041F05" w14:textId="104E5D9B" w:rsidR="00872BCB" w:rsidRPr="00FA6355" w:rsidRDefault="00353957" w:rsidP="00353957">
      <w:pPr>
        <w:tabs>
          <w:tab w:val="left" w:pos="851"/>
        </w:tabs>
        <w:autoSpaceDE/>
        <w:autoSpaceDN/>
        <w:adjustRightInd/>
        <w:ind w:firstLine="567"/>
        <w:rPr>
          <w:rFonts w:eastAsia="Times New Roman"/>
        </w:rPr>
      </w:pPr>
      <w:r w:rsidRPr="00FA6355">
        <w:rPr>
          <w:rFonts w:eastAsia="Times New Roman"/>
        </w:rPr>
        <w:t>«3.</w:t>
      </w:r>
      <w:r w:rsidR="005146F7" w:rsidRPr="00FA6355">
        <w:rPr>
          <w:rFonts w:eastAsia="Times New Roman"/>
        </w:rPr>
        <w:t xml:space="preserve">Планирование бюджетных ассигнований на оказание муниципальных услуг </w:t>
      </w:r>
      <w:r w:rsidRPr="00FA6355">
        <w:rPr>
          <w:rFonts w:eastAsia="Times New Roman"/>
        </w:rPr>
        <w:t>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выполнение в отчетном финансовом году и текущем финансовом году»</w:t>
      </w:r>
      <w:r w:rsidR="003E2978" w:rsidRPr="00FA6355">
        <w:rPr>
          <w:rFonts w:eastAsia="Times New Roman"/>
        </w:rPr>
        <w:t>.</w:t>
      </w:r>
    </w:p>
    <w:p w14:paraId="767D12EC" w14:textId="4464EECF" w:rsidR="005146F7" w:rsidRPr="00FA6355" w:rsidRDefault="003E2978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 xml:space="preserve">Пункт 6 части второй статьи 21 </w:t>
      </w:r>
      <w:r w:rsidR="00335FCE" w:rsidRPr="00FA6355">
        <w:rPr>
          <w:rFonts w:eastAsia="Times New Roman"/>
        </w:rPr>
        <w:t>изложить в следующей редакции:</w:t>
      </w:r>
    </w:p>
    <w:p w14:paraId="6F2A648C" w14:textId="1F4E2FE3" w:rsidR="00335FCE" w:rsidRPr="00FA6355" w:rsidRDefault="00335FCE" w:rsidP="00335FCE">
      <w:pPr>
        <w:tabs>
          <w:tab w:val="left" w:pos="851"/>
        </w:tabs>
        <w:autoSpaceDE/>
        <w:autoSpaceDN/>
        <w:adjustRightInd/>
        <w:ind w:firstLine="567"/>
        <w:rPr>
          <w:rFonts w:eastAsia="Times New Roman"/>
        </w:rPr>
      </w:pPr>
      <w:r w:rsidRPr="00FA6355">
        <w:rPr>
          <w:rFonts w:eastAsia="Times New Roman"/>
        </w:rPr>
        <w:t>«6)верхний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годом;».</w:t>
      </w:r>
    </w:p>
    <w:p w14:paraId="57EC4ACF" w14:textId="6031BD97" w:rsidR="003E2978" w:rsidRPr="00FA6355" w:rsidRDefault="00335FCE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Абзац второй пунка 7 статьи 25 изложить в следующей редакции:</w:t>
      </w:r>
    </w:p>
    <w:p w14:paraId="732A262E" w14:textId="2BBC105A" w:rsidR="00335FCE" w:rsidRPr="00FA6355" w:rsidRDefault="00335FCE" w:rsidP="0033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3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6355">
        <w:rPr>
          <w:rFonts w:ascii="Times New Roman" w:hAnsi="Times New Roman" w:cs="Times New Roman"/>
          <w:sz w:val="24"/>
          <w:szCs w:val="24"/>
        </w:rPr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средств».</w:t>
      </w:r>
    </w:p>
    <w:p w14:paraId="15E25F18" w14:textId="45795347" w:rsidR="006551BD" w:rsidRPr="00FA6355" w:rsidRDefault="006551BD" w:rsidP="006551BD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r w:rsidRPr="00FA6355">
        <w:rPr>
          <w:rFonts w:eastAsia="Times New Roman"/>
        </w:rPr>
        <w:t>Пунк</w:t>
      </w:r>
      <w:r w:rsidR="00F63649" w:rsidRPr="00FA6355">
        <w:rPr>
          <w:rFonts w:eastAsia="Times New Roman"/>
        </w:rPr>
        <w:t>т</w:t>
      </w:r>
      <w:r w:rsidRPr="00FA6355">
        <w:rPr>
          <w:rFonts w:eastAsia="Times New Roman"/>
        </w:rPr>
        <w:t xml:space="preserve"> 9 статьи 25 изложить в следующей редакции:</w:t>
      </w:r>
    </w:p>
    <w:p w14:paraId="158FE9AA" w14:textId="22D6F685" w:rsidR="00335FCE" w:rsidRPr="00FA6355" w:rsidRDefault="006551BD" w:rsidP="006551BD">
      <w:pPr>
        <w:pStyle w:val="a5"/>
        <w:tabs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r w:rsidRPr="00FA6355">
        <w:rPr>
          <w:rFonts w:eastAsia="Times New Roman"/>
        </w:rPr>
        <w:t xml:space="preserve">«Субсидии, субвенции, иные межбюджетные трансферты, </w:t>
      </w:r>
      <w:r w:rsidRPr="00FA6355">
        <w:t xml:space="preserve">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3" w:history="1">
        <w:r w:rsidRPr="00FA6355">
          <w:t>пунктом 5 статьи 242</w:t>
        </w:r>
      </w:hyperlink>
      <w:r w:rsidRPr="00FA6355"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законом (решением)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период)».</w:t>
      </w:r>
    </w:p>
    <w:p w14:paraId="01DF9308" w14:textId="7EE60BA6" w:rsidR="006551BD" w:rsidRPr="00FA6355" w:rsidRDefault="00F63649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Пункт 10 статьи 25 исключить.</w:t>
      </w:r>
    </w:p>
    <w:p w14:paraId="6DF91FB4" w14:textId="77777777" w:rsidR="00F63649" w:rsidRPr="00FA6355" w:rsidRDefault="00F63649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Пункт 1 статьи 30 изложить в следующей редакции:</w:t>
      </w:r>
    </w:p>
    <w:p w14:paraId="42986627" w14:textId="3BE45D8B" w:rsidR="00636FA6" w:rsidRPr="00FA6355" w:rsidRDefault="00F63649" w:rsidP="00636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355">
        <w:rPr>
          <w:rFonts w:ascii="Times New Roman" w:eastAsia="Times New Roman" w:hAnsi="Times New Roman" w:cs="Times New Roman"/>
          <w:sz w:val="24"/>
          <w:szCs w:val="24"/>
        </w:rPr>
        <w:t>«1)</w:t>
      </w:r>
      <w:r w:rsidRPr="00FA6355">
        <w:rPr>
          <w:sz w:val="22"/>
        </w:rPr>
        <w:t xml:space="preserve"> </w:t>
      </w:r>
      <w:r w:rsidRPr="00FA6355">
        <w:rPr>
          <w:rFonts w:ascii="Times New Roman" w:hAnsi="Times New Roman" w:cs="Times New Roman"/>
          <w:sz w:val="24"/>
          <w:szCs w:val="24"/>
        </w:rPr>
        <w:t xml:space="preserve">Главные администраторы средств </w:t>
      </w:r>
      <w:r w:rsidR="00636FA6" w:rsidRPr="00FA6355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FA6355">
        <w:rPr>
          <w:rFonts w:ascii="Times New Roman" w:hAnsi="Times New Roman" w:cs="Times New Roman"/>
          <w:sz w:val="24"/>
          <w:szCs w:val="24"/>
        </w:rPr>
        <w:t xml:space="preserve">составляют бюджетную отчетность на </w:t>
      </w:r>
      <w:r w:rsidR="00636FA6" w:rsidRPr="00FA6355">
        <w:rPr>
          <w:rFonts w:ascii="Times New Roman" w:hAnsi="Times New Roman" w:cs="Times New Roman"/>
          <w:sz w:val="24"/>
          <w:szCs w:val="24"/>
        </w:rPr>
        <w:t>основании представленной им бюджетной отчетности подведомственными получателями (распорядителями) средств местного бюджета, администраторами доходов местного бюджета, администраторами источников финансирования дефицита местного бюджета».</w:t>
      </w:r>
    </w:p>
    <w:p w14:paraId="2294C266" w14:textId="538ABFCC" w:rsidR="00636FA6" w:rsidRPr="00FA6355" w:rsidRDefault="00636FA6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Пункт 6 статьи 30 изложить в следующей редакции:</w:t>
      </w:r>
    </w:p>
    <w:p w14:paraId="4EEBF029" w14:textId="68E5D0DE" w:rsidR="00636FA6" w:rsidRPr="00FA6355" w:rsidRDefault="00636FA6" w:rsidP="00636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355">
        <w:rPr>
          <w:rFonts w:ascii="Times New Roman" w:eastAsia="Times New Roman" w:hAnsi="Times New Roman" w:cs="Times New Roman"/>
          <w:sz w:val="24"/>
          <w:szCs w:val="24"/>
        </w:rPr>
        <w:t xml:space="preserve">«6) </w:t>
      </w:r>
      <w:r w:rsidRPr="00FA6355">
        <w:rPr>
          <w:rFonts w:ascii="Times New Roman" w:hAnsi="Times New Roman" w:cs="Times New Roman"/>
          <w:sz w:val="24"/>
          <w:szCs w:val="24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</w:t>
      </w:r>
    </w:p>
    <w:p w14:paraId="4A0470E8" w14:textId="5C2DD696" w:rsidR="00636FA6" w:rsidRPr="00FA6355" w:rsidRDefault="00636FA6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Пункт 1 статьи 33 изложить в следующей редакции:</w:t>
      </w:r>
    </w:p>
    <w:p w14:paraId="3E8CE6DA" w14:textId="633F3D6A" w:rsidR="00C56ACA" w:rsidRPr="00FA6355" w:rsidRDefault="00C56ACA" w:rsidP="00C56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355">
        <w:rPr>
          <w:rFonts w:ascii="Times New Roman" w:eastAsia="Times New Roman" w:hAnsi="Times New Roman" w:cs="Times New Roman"/>
          <w:sz w:val="24"/>
          <w:szCs w:val="24"/>
        </w:rPr>
        <w:t xml:space="preserve">«1.Муниципальный финансовый контроль </w:t>
      </w:r>
      <w:r w:rsidRPr="00FA6355">
        <w:rPr>
          <w:rFonts w:ascii="Times New Roman" w:hAnsi="Times New Roman" w:cs="Times New Roman"/>
          <w:sz w:val="24"/>
          <w:szCs w:val="24"/>
        </w:rPr>
        <w:t>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бюджета».</w:t>
      </w:r>
    </w:p>
    <w:p w14:paraId="0CECC536" w14:textId="7F11FB0F" w:rsidR="00636FA6" w:rsidRPr="00FA6355" w:rsidRDefault="00104251" w:rsidP="00104251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r w:rsidRPr="00FA6355">
        <w:rPr>
          <w:rFonts w:eastAsia="Times New Roman"/>
        </w:rPr>
        <w:t xml:space="preserve">В абзаце втором пункта 2 статьи 10 слово «соотвтествии» заменить </w:t>
      </w:r>
      <w:r w:rsidR="00EA6EB7" w:rsidRPr="00FA6355">
        <w:rPr>
          <w:rFonts w:eastAsia="Times New Roman"/>
        </w:rPr>
        <w:t>словом</w:t>
      </w:r>
      <w:r w:rsidRPr="00FA6355">
        <w:rPr>
          <w:rFonts w:eastAsia="Times New Roman"/>
        </w:rPr>
        <w:t xml:space="preserve"> «соответствии».</w:t>
      </w:r>
    </w:p>
    <w:p w14:paraId="1F333D2B" w14:textId="54CADC77" w:rsidR="00491E0D" w:rsidRPr="00FA6355" w:rsidRDefault="00104251" w:rsidP="00EA6EB7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r w:rsidRPr="00FA6355">
        <w:rPr>
          <w:rFonts w:eastAsia="Times New Roman"/>
        </w:rPr>
        <w:t xml:space="preserve">В абзаце четвертом пункта 2 статьи 10 слово «догворов» заменить </w:t>
      </w:r>
      <w:r w:rsidR="00EA6EB7" w:rsidRPr="00FA6355">
        <w:rPr>
          <w:rFonts w:eastAsia="Times New Roman"/>
        </w:rPr>
        <w:t>словом</w:t>
      </w:r>
      <w:r w:rsidRPr="00FA6355">
        <w:rPr>
          <w:rFonts w:eastAsia="Times New Roman"/>
        </w:rPr>
        <w:t xml:space="preserve"> «договоров».</w:t>
      </w:r>
    </w:p>
    <w:p w14:paraId="37FAF62B" w14:textId="18128CC4" w:rsidR="00104251" w:rsidRPr="00FA6355" w:rsidRDefault="00104251" w:rsidP="00104251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r w:rsidRPr="00FA6355">
        <w:rPr>
          <w:rFonts w:eastAsia="Times New Roman"/>
        </w:rPr>
        <w:t xml:space="preserve">В пункте 8 части второй статьи 21 слово «возниконовения» заменить </w:t>
      </w:r>
      <w:r w:rsidR="00EA6EB7" w:rsidRPr="00FA6355">
        <w:rPr>
          <w:rFonts w:eastAsia="Times New Roman"/>
        </w:rPr>
        <w:t>словом</w:t>
      </w:r>
      <w:r w:rsidRPr="00FA6355">
        <w:rPr>
          <w:rFonts w:eastAsia="Times New Roman"/>
        </w:rPr>
        <w:t xml:space="preserve"> «возникновения».</w:t>
      </w:r>
    </w:p>
    <w:p w14:paraId="4C3D40B1" w14:textId="1F553B60" w:rsidR="00104251" w:rsidRPr="00FA6355" w:rsidRDefault="00104251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В пункте 5 статьи 22 слово «состав» перед словом «представленных» удалить.</w:t>
      </w:r>
    </w:p>
    <w:p w14:paraId="0D49A668" w14:textId="236DBBAB" w:rsidR="00104251" w:rsidRPr="00FA6355" w:rsidRDefault="00EA6EB7" w:rsidP="00FA635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r w:rsidRPr="00FA6355">
        <w:rPr>
          <w:rFonts w:eastAsia="Times New Roman"/>
        </w:rPr>
        <w:t>В пункте 2 статьи 24 слово «необходимомости» заменить словом «необходимости».</w:t>
      </w:r>
    </w:p>
    <w:p w14:paraId="570B054A" w14:textId="1E5593A0" w:rsidR="00104251" w:rsidRPr="00FA6355" w:rsidRDefault="00EA6EB7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В пункте 8 статьи 31 слово «поздне» заменить словом «позднее».</w:t>
      </w:r>
    </w:p>
    <w:p w14:paraId="3A1A40C2" w14:textId="2DB5EAD1" w:rsidR="00104251" w:rsidRPr="00FA6355" w:rsidRDefault="00EA6EB7" w:rsidP="00397385">
      <w:pPr>
        <w:pStyle w:val="a5"/>
        <w:numPr>
          <w:ilvl w:val="2"/>
          <w:numId w:val="19"/>
        </w:numPr>
        <w:tabs>
          <w:tab w:val="left" w:pos="851"/>
        </w:tabs>
        <w:autoSpaceDE/>
        <w:autoSpaceDN/>
        <w:adjustRightInd/>
        <w:ind w:left="1134" w:hanging="567"/>
        <w:rPr>
          <w:rFonts w:eastAsia="Times New Roman"/>
        </w:rPr>
      </w:pPr>
      <w:r w:rsidRPr="00FA6355">
        <w:rPr>
          <w:rFonts w:eastAsia="Times New Roman"/>
        </w:rPr>
        <w:t>В пункте 3 статьи 33 слово «актоами» заменить словом «актами».</w:t>
      </w:r>
    </w:p>
    <w:p w14:paraId="3396020A" w14:textId="586D15A4" w:rsidR="00455F21" w:rsidRPr="00FA6355" w:rsidRDefault="00455F21" w:rsidP="00C56ACA">
      <w:pPr>
        <w:pStyle w:val="a5"/>
        <w:numPr>
          <w:ilvl w:val="0"/>
          <w:numId w:val="19"/>
        </w:numPr>
        <w:tabs>
          <w:tab w:val="left" w:pos="709"/>
          <w:tab w:val="left" w:pos="851"/>
        </w:tabs>
        <w:autoSpaceDE/>
        <w:autoSpaceDN/>
        <w:adjustRightInd/>
        <w:rPr>
          <w:lang w:eastAsia="en-US"/>
        </w:rPr>
      </w:pPr>
      <w:r w:rsidRPr="00FA6355">
        <w:t>Настоящее решение вступает в силу после его официального опубликования.</w:t>
      </w:r>
    </w:p>
    <w:p w14:paraId="1CD90131" w14:textId="77777777" w:rsidR="00455F21" w:rsidRPr="00FA6355" w:rsidRDefault="00455F21" w:rsidP="00C56ACA">
      <w:pPr>
        <w:numPr>
          <w:ilvl w:val="0"/>
          <w:numId w:val="19"/>
        </w:numPr>
        <w:tabs>
          <w:tab w:val="left" w:pos="567"/>
          <w:tab w:val="left" w:pos="851"/>
        </w:tabs>
        <w:autoSpaceDE/>
        <w:autoSpaceDN/>
        <w:adjustRightInd/>
        <w:ind w:left="0" w:firstLine="567"/>
      </w:pPr>
      <w:r w:rsidRPr="00FA6355">
        <w:t>Контроль за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4C0F7A2F" w14:textId="77777777" w:rsidR="00455F21" w:rsidRPr="00FA6355" w:rsidRDefault="00455F21" w:rsidP="00455F21">
      <w:pPr>
        <w:ind w:firstLine="426"/>
      </w:pPr>
    </w:p>
    <w:p w14:paraId="785495DC" w14:textId="77777777" w:rsidR="00965AD2" w:rsidRPr="00FA6355" w:rsidRDefault="00965AD2" w:rsidP="000C6A01">
      <w:pPr>
        <w:ind w:firstLine="567"/>
      </w:pPr>
    </w:p>
    <w:p w14:paraId="63CAF861" w14:textId="77777777" w:rsidR="005027C0" w:rsidRPr="00FA6355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FA6355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14:paraId="7CA77E98" w14:textId="77777777" w:rsidR="005027C0" w:rsidRPr="00FA6355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FA6355">
        <w:rPr>
          <w:rFonts w:ascii="Times New Roman" w:hAnsi="Times New Roman" w:cs="Times New Roman"/>
          <w:b/>
          <w:i w:val="0"/>
          <w:color w:val="auto"/>
        </w:rPr>
        <w:t>исполняющий полномочия</w:t>
      </w:r>
    </w:p>
    <w:p w14:paraId="40B099DC" w14:textId="77777777" w:rsidR="005027C0" w:rsidRPr="00FA6355" w:rsidRDefault="005027C0" w:rsidP="000C6A01">
      <w:pPr>
        <w:tabs>
          <w:tab w:val="left" w:pos="851"/>
        </w:tabs>
        <w:ind w:firstLine="567"/>
        <w:rPr>
          <w:rFonts w:cs="Times New Roman"/>
          <w:lang w:eastAsia="en-US"/>
        </w:rPr>
      </w:pPr>
      <w:r w:rsidRPr="00FA6355">
        <w:rPr>
          <w:rFonts w:cs="Times New Roman"/>
          <w:b/>
        </w:rPr>
        <w:t>председателя Муниципального Совета                                                         И.Г. Пыжик</w:t>
      </w:r>
    </w:p>
    <w:p w14:paraId="520B6483" w14:textId="77777777" w:rsidR="005027C0" w:rsidRPr="00FA6355" w:rsidRDefault="005027C0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0484F8D7" w14:textId="77777777" w:rsidR="0019126A" w:rsidRPr="00FA6355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632BCFF0" w14:textId="77777777" w:rsidR="0019126A" w:rsidRPr="00FA6355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36BF802F" w14:textId="77777777" w:rsidR="0019126A" w:rsidRPr="00FA6355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2033DAF" w14:textId="77777777" w:rsidR="0019126A" w:rsidRPr="00FA6355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FFD6A63" w14:textId="77777777" w:rsidR="0019126A" w:rsidRPr="00FA6355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5C8644F9" w14:textId="77777777" w:rsidR="0019126A" w:rsidRPr="00FA6355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21848525" w14:textId="7E76BF67" w:rsidR="000A4AE9" w:rsidRPr="00FA6355" w:rsidRDefault="000A4AE9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2B3AA303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40F8CFC5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69E7E485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4B7BABE8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35C51051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4CEC3F41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1EF3F7D9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66F715C3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29BDBC4B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20DFF89E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147C42AA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33CC3062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42F74F97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529EBA41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20A39955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4BC76A0E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765E79C4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3A0BAC4E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1B8EAA4F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651E9F16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786034C1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0523A963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2C99BF24" w14:textId="4425F7F5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4331F58F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7C1DE0BC" w14:textId="77777777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7FA6464B" w14:textId="214374F9" w:rsidR="000A4AE9" w:rsidRPr="00FA6355" w:rsidRDefault="000A4AE9" w:rsidP="000A4AE9">
      <w:pPr>
        <w:rPr>
          <w:rFonts w:cs="Times New Roman"/>
          <w:sz w:val="20"/>
          <w:szCs w:val="20"/>
        </w:rPr>
      </w:pPr>
    </w:p>
    <w:p w14:paraId="726F0452" w14:textId="50C40326" w:rsidR="000A4AE9" w:rsidRPr="00FA6355" w:rsidRDefault="000A4AE9">
      <w:pPr>
        <w:autoSpaceDE/>
        <w:autoSpaceDN/>
        <w:adjustRightInd/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0A4AE9" w:rsidRPr="00FA6355" w:rsidSect="00EB6FA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707" w:bottom="993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71D93" w14:textId="77777777" w:rsidR="00CC7396" w:rsidRDefault="00CC7396" w:rsidP="00762803">
      <w:r>
        <w:separator/>
      </w:r>
    </w:p>
  </w:endnote>
  <w:endnote w:type="continuationSeparator" w:id="0">
    <w:p w14:paraId="11598362" w14:textId="77777777" w:rsidR="00CC7396" w:rsidRDefault="00CC7396" w:rsidP="00762803">
      <w:r>
        <w:continuationSeparator/>
      </w:r>
    </w:p>
  </w:endnote>
  <w:endnote w:type="continuationNotice" w:id="1">
    <w:p w14:paraId="7699C419" w14:textId="77777777" w:rsidR="00CC7396" w:rsidRDefault="00CC7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47114"/>
      <w:docPartObj>
        <w:docPartGallery w:val="Page Numbers (Bottom of Page)"/>
        <w:docPartUnique/>
      </w:docPartObj>
    </w:sdtPr>
    <w:sdtEndPr/>
    <w:sdtContent>
      <w:p w14:paraId="28B8E151" w14:textId="7EF5F4C2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396">
          <w:rPr>
            <w:noProof/>
          </w:rPr>
          <w:t>1</w:t>
        </w:r>
        <w:r>
          <w:fldChar w:fldCharType="end"/>
        </w:r>
      </w:p>
    </w:sdtContent>
  </w:sdt>
  <w:p w14:paraId="5023D66F" w14:textId="77777777" w:rsidR="003C4109" w:rsidRDefault="003C410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17239"/>
      <w:docPartObj>
        <w:docPartGallery w:val="Page Numbers (Bottom of Page)"/>
        <w:docPartUnique/>
      </w:docPartObj>
    </w:sdtPr>
    <w:sdtEndPr/>
    <w:sdtContent>
      <w:p w14:paraId="1748E5A1" w14:textId="64539C57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B47067" w14:textId="77777777" w:rsidR="003C4109" w:rsidRDefault="003C41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1ECEC" w14:textId="77777777" w:rsidR="00CC7396" w:rsidRDefault="00CC7396" w:rsidP="00762803">
      <w:r>
        <w:separator/>
      </w:r>
    </w:p>
  </w:footnote>
  <w:footnote w:type="continuationSeparator" w:id="0">
    <w:p w14:paraId="32A216A7" w14:textId="77777777" w:rsidR="00CC7396" w:rsidRDefault="00CC7396" w:rsidP="00762803">
      <w:r>
        <w:continuationSeparator/>
      </w:r>
    </w:p>
  </w:footnote>
  <w:footnote w:type="continuationNotice" w:id="1">
    <w:p w14:paraId="68BB9FE7" w14:textId="77777777" w:rsidR="00CC7396" w:rsidRDefault="00CC73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BDD22" w14:textId="53D68DB4" w:rsidR="003C4109" w:rsidRDefault="003C41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DD01" w14:textId="69070542" w:rsidR="003C4109" w:rsidRDefault="003C410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382C" w14:textId="682AFA70" w:rsidR="003C4109" w:rsidRDefault="003C41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B41"/>
    <w:multiLevelType w:val="hybridMultilevel"/>
    <w:tmpl w:val="29EEEE28"/>
    <w:lvl w:ilvl="0" w:tplc="1DEADAB6">
      <w:start w:val="38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0237B"/>
    <w:multiLevelType w:val="multilevel"/>
    <w:tmpl w:val="308A6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A506E"/>
    <w:multiLevelType w:val="multilevel"/>
    <w:tmpl w:val="61F8F9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3">
    <w:nsid w:val="1AB96107"/>
    <w:multiLevelType w:val="hybridMultilevel"/>
    <w:tmpl w:val="19C4EB22"/>
    <w:lvl w:ilvl="0" w:tplc="3F88A236">
      <w:start w:val="4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835FA"/>
    <w:multiLevelType w:val="multilevel"/>
    <w:tmpl w:val="5CB4F2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5">
    <w:nsid w:val="22FE122C"/>
    <w:multiLevelType w:val="multilevel"/>
    <w:tmpl w:val="8D5C77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">
    <w:nsid w:val="2853200C"/>
    <w:multiLevelType w:val="multilevel"/>
    <w:tmpl w:val="1B3071D8"/>
    <w:lvl w:ilvl="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7">
    <w:nsid w:val="2C2304F6"/>
    <w:multiLevelType w:val="multilevel"/>
    <w:tmpl w:val="C558770A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3079427B"/>
    <w:multiLevelType w:val="hybridMultilevel"/>
    <w:tmpl w:val="E15E5F10"/>
    <w:lvl w:ilvl="0" w:tplc="4F803572">
      <w:start w:val="1"/>
      <w:numFmt w:val="decimal"/>
      <w:lvlText w:val="%1)"/>
      <w:lvlJc w:val="right"/>
      <w:pPr>
        <w:ind w:left="1070" w:hanging="360"/>
      </w:pPr>
      <w:rPr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6B40BF2">
      <w:start w:val="1"/>
      <w:numFmt w:val="decimal"/>
      <w:lvlText w:val="%3."/>
      <w:lvlJc w:val="left"/>
      <w:pPr>
        <w:ind w:left="2535" w:hanging="5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C63AD"/>
    <w:multiLevelType w:val="multilevel"/>
    <w:tmpl w:val="86503616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strike w:val="0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>
    <w:nsid w:val="3E881EC2"/>
    <w:multiLevelType w:val="multilevel"/>
    <w:tmpl w:val="C2188398"/>
    <w:lvl w:ilvl="0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b/>
      </w:rPr>
    </w:lvl>
  </w:abstractNum>
  <w:abstractNum w:abstractNumId="11">
    <w:nsid w:val="411F0D3A"/>
    <w:multiLevelType w:val="hybridMultilevel"/>
    <w:tmpl w:val="6CB48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B711E"/>
    <w:multiLevelType w:val="hybridMultilevel"/>
    <w:tmpl w:val="014CFAC0"/>
    <w:lvl w:ilvl="0" w:tplc="ED1A8684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F676E70"/>
    <w:multiLevelType w:val="multilevel"/>
    <w:tmpl w:val="AA727528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17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97" w:hanging="117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14">
    <w:nsid w:val="504D64AA"/>
    <w:multiLevelType w:val="hybridMultilevel"/>
    <w:tmpl w:val="F296E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A0D5D37"/>
    <w:multiLevelType w:val="multilevel"/>
    <w:tmpl w:val="7D164706"/>
    <w:lvl w:ilvl="0">
      <w:start w:val="1"/>
      <w:numFmt w:val="decimal"/>
      <w:lvlText w:val="%1."/>
      <w:lvlJc w:val="left"/>
      <w:pPr>
        <w:ind w:left="1503" w:hanging="936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6">
    <w:nsid w:val="62A0666D"/>
    <w:multiLevelType w:val="hybridMultilevel"/>
    <w:tmpl w:val="961E7D46"/>
    <w:lvl w:ilvl="0" w:tplc="8738FF9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A0766"/>
    <w:multiLevelType w:val="singleLevel"/>
    <w:tmpl w:val="041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</w:abstractNum>
  <w:abstractNum w:abstractNumId="18">
    <w:nsid w:val="67904B58"/>
    <w:multiLevelType w:val="hybridMultilevel"/>
    <w:tmpl w:val="5D367B68"/>
    <w:lvl w:ilvl="0" w:tplc="93CC9FA0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9">
    <w:nsid w:val="6CE01C2E"/>
    <w:multiLevelType w:val="hybridMultilevel"/>
    <w:tmpl w:val="3BE64264"/>
    <w:lvl w:ilvl="0" w:tplc="91CCB35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8"/>
  </w:num>
  <w:num w:numId="17">
    <w:abstractNumId w:val="0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6"/>
    <w:rsid w:val="00001911"/>
    <w:rsid w:val="000040FF"/>
    <w:rsid w:val="00006471"/>
    <w:rsid w:val="00007C55"/>
    <w:rsid w:val="00010546"/>
    <w:rsid w:val="000148F3"/>
    <w:rsid w:val="000158C9"/>
    <w:rsid w:val="00020DA8"/>
    <w:rsid w:val="00022762"/>
    <w:rsid w:val="00027AD4"/>
    <w:rsid w:val="000321A4"/>
    <w:rsid w:val="00041AC5"/>
    <w:rsid w:val="00042997"/>
    <w:rsid w:val="00045798"/>
    <w:rsid w:val="00046CFE"/>
    <w:rsid w:val="000559A0"/>
    <w:rsid w:val="000560A9"/>
    <w:rsid w:val="0005788B"/>
    <w:rsid w:val="00060760"/>
    <w:rsid w:val="000635DA"/>
    <w:rsid w:val="00070D9C"/>
    <w:rsid w:val="00071EAC"/>
    <w:rsid w:val="00074B54"/>
    <w:rsid w:val="00077611"/>
    <w:rsid w:val="000851E8"/>
    <w:rsid w:val="00085DC3"/>
    <w:rsid w:val="0008614B"/>
    <w:rsid w:val="00093CCE"/>
    <w:rsid w:val="00096CA4"/>
    <w:rsid w:val="000A1010"/>
    <w:rsid w:val="000A1F7D"/>
    <w:rsid w:val="000A4776"/>
    <w:rsid w:val="000A4AE9"/>
    <w:rsid w:val="000A566D"/>
    <w:rsid w:val="000B7AD1"/>
    <w:rsid w:val="000C0032"/>
    <w:rsid w:val="000C213F"/>
    <w:rsid w:val="000C6A01"/>
    <w:rsid w:val="000D1BA3"/>
    <w:rsid w:val="000D3ADA"/>
    <w:rsid w:val="000D4107"/>
    <w:rsid w:val="000E3ED0"/>
    <w:rsid w:val="000F05A0"/>
    <w:rsid w:val="000F3E5A"/>
    <w:rsid w:val="00104251"/>
    <w:rsid w:val="00106AD4"/>
    <w:rsid w:val="001251A0"/>
    <w:rsid w:val="00131B9E"/>
    <w:rsid w:val="00142F1F"/>
    <w:rsid w:val="00143AAE"/>
    <w:rsid w:val="00145CE0"/>
    <w:rsid w:val="00146BE5"/>
    <w:rsid w:val="001534F6"/>
    <w:rsid w:val="001565D5"/>
    <w:rsid w:val="00157394"/>
    <w:rsid w:val="001652AA"/>
    <w:rsid w:val="001750F2"/>
    <w:rsid w:val="00181C15"/>
    <w:rsid w:val="0019126A"/>
    <w:rsid w:val="00191D8E"/>
    <w:rsid w:val="001938B8"/>
    <w:rsid w:val="001966B1"/>
    <w:rsid w:val="001A266A"/>
    <w:rsid w:val="001A30F8"/>
    <w:rsid w:val="001A3DDB"/>
    <w:rsid w:val="001B000A"/>
    <w:rsid w:val="001B4F9C"/>
    <w:rsid w:val="001B67A7"/>
    <w:rsid w:val="001C13F2"/>
    <w:rsid w:val="001C2693"/>
    <w:rsid w:val="001D1F88"/>
    <w:rsid w:val="001D2A24"/>
    <w:rsid w:val="001D7F87"/>
    <w:rsid w:val="001E003B"/>
    <w:rsid w:val="001E225D"/>
    <w:rsid w:val="001E40C1"/>
    <w:rsid w:val="001E4794"/>
    <w:rsid w:val="001E56D4"/>
    <w:rsid w:val="001F2985"/>
    <w:rsid w:val="001F5ADA"/>
    <w:rsid w:val="00206BCB"/>
    <w:rsid w:val="002073D5"/>
    <w:rsid w:val="00215FA7"/>
    <w:rsid w:val="00221251"/>
    <w:rsid w:val="00222D02"/>
    <w:rsid w:val="00224141"/>
    <w:rsid w:val="00224E14"/>
    <w:rsid w:val="00227BB5"/>
    <w:rsid w:val="00231A81"/>
    <w:rsid w:val="00235368"/>
    <w:rsid w:val="00236C03"/>
    <w:rsid w:val="00240410"/>
    <w:rsid w:val="00240856"/>
    <w:rsid w:val="00240D73"/>
    <w:rsid w:val="00243DC8"/>
    <w:rsid w:val="002550E3"/>
    <w:rsid w:val="00260AB3"/>
    <w:rsid w:val="00263F22"/>
    <w:rsid w:val="002654CA"/>
    <w:rsid w:val="002666F1"/>
    <w:rsid w:val="00270DE4"/>
    <w:rsid w:val="002714B1"/>
    <w:rsid w:val="002938E3"/>
    <w:rsid w:val="002A60CA"/>
    <w:rsid w:val="002B7E54"/>
    <w:rsid w:val="002C6FC1"/>
    <w:rsid w:val="002D5D09"/>
    <w:rsid w:val="002E1018"/>
    <w:rsid w:val="002E1EB6"/>
    <w:rsid w:val="002F0291"/>
    <w:rsid w:val="002F366C"/>
    <w:rsid w:val="00301996"/>
    <w:rsid w:val="00304FCA"/>
    <w:rsid w:val="003107D0"/>
    <w:rsid w:val="00312145"/>
    <w:rsid w:val="003178FF"/>
    <w:rsid w:val="003226F8"/>
    <w:rsid w:val="0032563C"/>
    <w:rsid w:val="00330B76"/>
    <w:rsid w:val="003315BA"/>
    <w:rsid w:val="0033504E"/>
    <w:rsid w:val="00335FCE"/>
    <w:rsid w:val="003360CE"/>
    <w:rsid w:val="00346E7C"/>
    <w:rsid w:val="00353957"/>
    <w:rsid w:val="00365550"/>
    <w:rsid w:val="00373B47"/>
    <w:rsid w:val="003818CA"/>
    <w:rsid w:val="00391DEF"/>
    <w:rsid w:val="00397385"/>
    <w:rsid w:val="003A1E67"/>
    <w:rsid w:val="003B419D"/>
    <w:rsid w:val="003C0BD7"/>
    <w:rsid w:val="003C4109"/>
    <w:rsid w:val="003C6970"/>
    <w:rsid w:val="003D20C6"/>
    <w:rsid w:val="003D22CC"/>
    <w:rsid w:val="003E2978"/>
    <w:rsid w:val="003F221F"/>
    <w:rsid w:val="003F64CE"/>
    <w:rsid w:val="00400A27"/>
    <w:rsid w:val="00400D14"/>
    <w:rsid w:val="004024D1"/>
    <w:rsid w:val="00411137"/>
    <w:rsid w:val="00413335"/>
    <w:rsid w:val="00415485"/>
    <w:rsid w:val="00415E26"/>
    <w:rsid w:val="00423848"/>
    <w:rsid w:val="00424DF3"/>
    <w:rsid w:val="00426A22"/>
    <w:rsid w:val="0043021E"/>
    <w:rsid w:val="004402B5"/>
    <w:rsid w:val="0045136D"/>
    <w:rsid w:val="00455F21"/>
    <w:rsid w:val="00456232"/>
    <w:rsid w:val="004600AE"/>
    <w:rsid w:val="004635EB"/>
    <w:rsid w:val="004666B4"/>
    <w:rsid w:val="00471DE9"/>
    <w:rsid w:val="00481BAA"/>
    <w:rsid w:val="00485FB9"/>
    <w:rsid w:val="00491D1D"/>
    <w:rsid w:val="00491E0D"/>
    <w:rsid w:val="004958D7"/>
    <w:rsid w:val="0049679C"/>
    <w:rsid w:val="004A64EC"/>
    <w:rsid w:val="004B3172"/>
    <w:rsid w:val="004B387D"/>
    <w:rsid w:val="004C3B6F"/>
    <w:rsid w:val="004D0A55"/>
    <w:rsid w:val="004D288B"/>
    <w:rsid w:val="004D6922"/>
    <w:rsid w:val="004E465C"/>
    <w:rsid w:val="004E7C38"/>
    <w:rsid w:val="004F1199"/>
    <w:rsid w:val="004F485D"/>
    <w:rsid w:val="004F4D3D"/>
    <w:rsid w:val="005027C0"/>
    <w:rsid w:val="00506279"/>
    <w:rsid w:val="005146F7"/>
    <w:rsid w:val="00532010"/>
    <w:rsid w:val="005327E3"/>
    <w:rsid w:val="00550CAC"/>
    <w:rsid w:val="00555287"/>
    <w:rsid w:val="00564188"/>
    <w:rsid w:val="0057164B"/>
    <w:rsid w:val="005725BA"/>
    <w:rsid w:val="00572CC5"/>
    <w:rsid w:val="00574096"/>
    <w:rsid w:val="00574114"/>
    <w:rsid w:val="00576CE8"/>
    <w:rsid w:val="005772A4"/>
    <w:rsid w:val="00580742"/>
    <w:rsid w:val="00581AA4"/>
    <w:rsid w:val="00581F56"/>
    <w:rsid w:val="005834FA"/>
    <w:rsid w:val="005841E8"/>
    <w:rsid w:val="00591E6D"/>
    <w:rsid w:val="00595022"/>
    <w:rsid w:val="005A4B56"/>
    <w:rsid w:val="005B32D1"/>
    <w:rsid w:val="005B61ED"/>
    <w:rsid w:val="005D2704"/>
    <w:rsid w:val="005D7851"/>
    <w:rsid w:val="005E743F"/>
    <w:rsid w:val="005F3653"/>
    <w:rsid w:val="005F6B84"/>
    <w:rsid w:val="00602637"/>
    <w:rsid w:val="00604C57"/>
    <w:rsid w:val="00604FE0"/>
    <w:rsid w:val="0060744D"/>
    <w:rsid w:val="0061356E"/>
    <w:rsid w:val="00614FE8"/>
    <w:rsid w:val="00627E20"/>
    <w:rsid w:val="0063050E"/>
    <w:rsid w:val="00630EA1"/>
    <w:rsid w:val="00635C21"/>
    <w:rsid w:val="00636FA6"/>
    <w:rsid w:val="006400E1"/>
    <w:rsid w:val="0064093E"/>
    <w:rsid w:val="0064234D"/>
    <w:rsid w:val="006446C8"/>
    <w:rsid w:val="00652821"/>
    <w:rsid w:val="006551BD"/>
    <w:rsid w:val="006672BD"/>
    <w:rsid w:val="00667531"/>
    <w:rsid w:val="00672B3B"/>
    <w:rsid w:val="00677153"/>
    <w:rsid w:val="00684C3C"/>
    <w:rsid w:val="00685880"/>
    <w:rsid w:val="0069230A"/>
    <w:rsid w:val="00697484"/>
    <w:rsid w:val="006A3F53"/>
    <w:rsid w:val="006A6823"/>
    <w:rsid w:val="006A73E3"/>
    <w:rsid w:val="006B13EB"/>
    <w:rsid w:val="006B2F5D"/>
    <w:rsid w:val="006C358D"/>
    <w:rsid w:val="006C7D40"/>
    <w:rsid w:val="006D29B1"/>
    <w:rsid w:val="006E050B"/>
    <w:rsid w:val="006E74C8"/>
    <w:rsid w:val="006F18D0"/>
    <w:rsid w:val="006F1FF0"/>
    <w:rsid w:val="006F3DD8"/>
    <w:rsid w:val="006F41F3"/>
    <w:rsid w:val="0071581A"/>
    <w:rsid w:val="00717E51"/>
    <w:rsid w:val="00721422"/>
    <w:rsid w:val="00723FF3"/>
    <w:rsid w:val="00724275"/>
    <w:rsid w:val="00731502"/>
    <w:rsid w:val="007418E5"/>
    <w:rsid w:val="007462CB"/>
    <w:rsid w:val="007508C9"/>
    <w:rsid w:val="00754829"/>
    <w:rsid w:val="00762803"/>
    <w:rsid w:val="0076294D"/>
    <w:rsid w:val="0076306D"/>
    <w:rsid w:val="00763C86"/>
    <w:rsid w:val="00771F52"/>
    <w:rsid w:val="007772F1"/>
    <w:rsid w:val="0078147F"/>
    <w:rsid w:val="00791AFE"/>
    <w:rsid w:val="0079522F"/>
    <w:rsid w:val="007A63A7"/>
    <w:rsid w:val="007B093A"/>
    <w:rsid w:val="007B49D6"/>
    <w:rsid w:val="007C0B18"/>
    <w:rsid w:val="007D3258"/>
    <w:rsid w:val="007E2262"/>
    <w:rsid w:val="007E7377"/>
    <w:rsid w:val="007F0234"/>
    <w:rsid w:val="00805C62"/>
    <w:rsid w:val="00810FC3"/>
    <w:rsid w:val="008161B6"/>
    <w:rsid w:val="00822365"/>
    <w:rsid w:val="008229B8"/>
    <w:rsid w:val="0082492F"/>
    <w:rsid w:val="00827067"/>
    <w:rsid w:val="0083088D"/>
    <w:rsid w:val="00831EDA"/>
    <w:rsid w:val="00834263"/>
    <w:rsid w:val="0083430B"/>
    <w:rsid w:val="00835371"/>
    <w:rsid w:val="00835DC5"/>
    <w:rsid w:val="00840BA2"/>
    <w:rsid w:val="008414DE"/>
    <w:rsid w:val="008438E7"/>
    <w:rsid w:val="008611E6"/>
    <w:rsid w:val="0086173D"/>
    <w:rsid w:val="0086464D"/>
    <w:rsid w:val="008705C9"/>
    <w:rsid w:val="00870B88"/>
    <w:rsid w:val="00871130"/>
    <w:rsid w:val="00872BCB"/>
    <w:rsid w:val="00877C79"/>
    <w:rsid w:val="00887573"/>
    <w:rsid w:val="008A2500"/>
    <w:rsid w:val="008A2D35"/>
    <w:rsid w:val="008A2D84"/>
    <w:rsid w:val="008A7338"/>
    <w:rsid w:val="008B0D34"/>
    <w:rsid w:val="008B2EC8"/>
    <w:rsid w:val="008B2F59"/>
    <w:rsid w:val="008C1BEF"/>
    <w:rsid w:val="008C3127"/>
    <w:rsid w:val="008C534F"/>
    <w:rsid w:val="008C6479"/>
    <w:rsid w:val="008D2D30"/>
    <w:rsid w:val="008D3BEA"/>
    <w:rsid w:val="008D4430"/>
    <w:rsid w:val="008D5C47"/>
    <w:rsid w:val="008E08E8"/>
    <w:rsid w:val="008E0F14"/>
    <w:rsid w:val="008E2F7E"/>
    <w:rsid w:val="008E43AA"/>
    <w:rsid w:val="008E4B26"/>
    <w:rsid w:val="008F05B4"/>
    <w:rsid w:val="008F1AA0"/>
    <w:rsid w:val="008F3344"/>
    <w:rsid w:val="008F6878"/>
    <w:rsid w:val="008F6C17"/>
    <w:rsid w:val="00900D9B"/>
    <w:rsid w:val="00903C56"/>
    <w:rsid w:val="00904497"/>
    <w:rsid w:val="009079A1"/>
    <w:rsid w:val="009113C5"/>
    <w:rsid w:val="00911559"/>
    <w:rsid w:val="009115C5"/>
    <w:rsid w:val="0091437C"/>
    <w:rsid w:val="00914879"/>
    <w:rsid w:val="009337F3"/>
    <w:rsid w:val="00936FC8"/>
    <w:rsid w:val="00944FB7"/>
    <w:rsid w:val="00945400"/>
    <w:rsid w:val="009577CE"/>
    <w:rsid w:val="00965AD2"/>
    <w:rsid w:val="00966327"/>
    <w:rsid w:val="0098117D"/>
    <w:rsid w:val="00986CDE"/>
    <w:rsid w:val="00986D94"/>
    <w:rsid w:val="009932AE"/>
    <w:rsid w:val="009A08A7"/>
    <w:rsid w:val="009A2EE1"/>
    <w:rsid w:val="009A392E"/>
    <w:rsid w:val="009A7E44"/>
    <w:rsid w:val="009B1451"/>
    <w:rsid w:val="009B4DF4"/>
    <w:rsid w:val="009B6503"/>
    <w:rsid w:val="009C7874"/>
    <w:rsid w:val="009D5664"/>
    <w:rsid w:val="009E1161"/>
    <w:rsid w:val="009E2F26"/>
    <w:rsid w:val="009F378E"/>
    <w:rsid w:val="009F45AC"/>
    <w:rsid w:val="00A04541"/>
    <w:rsid w:val="00A04775"/>
    <w:rsid w:val="00A102CD"/>
    <w:rsid w:val="00A10DD4"/>
    <w:rsid w:val="00A12679"/>
    <w:rsid w:val="00A2145B"/>
    <w:rsid w:val="00A256CF"/>
    <w:rsid w:val="00A344E6"/>
    <w:rsid w:val="00A34549"/>
    <w:rsid w:val="00A36624"/>
    <w:rsid w:val="00A42F2C"/>
    <w:rsid w:val="00A44AAF"/>
    <w:rsid w:val="00A5065E"/>
    <w:rsid w:val="00A617B2"/>
    <w:rsid w:val="00A6361E"/>
    <w:rsid w:val="00A64A7B"/>
    <w:rsid w:val="00A75A3E"/>
    <w:rsid w:val="00A841B5"/>
    <w:rsid w:val="00A853A7"/>
    <w:rsid w:val="00AA0C24"/>
    <w:rsid w:val="00AA626B"/>
    <w:rsid w:val="00AA7A83"/>
    <w:rsid w:val="00AC105A"/>
    <w:rsid w:val="00AD0642"/>
    <w:rsid w:val="00AD77EE"/>
    <w:rsid w:val="00AE2B0B"/>
    <w:rsid w:val="00AE4D88"/>
    <w:rsid w:val="00AF2573"/>
    <w:rsid w:val="00AF4802"/>
    <w:rsid w:val="00AF5288"/>
    <w:rsid w:val="00AF6AEF"/>
    <w:rsid w:val="00B033C2"/>
    <w:rsid w:val="00B062E9"/>
    <w:rsid w:val="00B064BF"/>
    <w:rsid w:val="00B1709A"/>
    <w:rsid w:val="00B256C2"/>
    <w:rsid w:val="00B27216"/>
    <w:rsid w:val="00B309D2"/>
    <w:rsid w:val="00B325BB"/>
    <w:rsid w:val="00B326FA"/>
    <w:rsid w:val="00B340FF"/>
    <w:rsid w:val="00B35A0C"/>
    <w:rsid w:val="00B46BD7"/>
    <w:rsid w:val="00B50D64"/>
    <w:rsid w:val="00B55C27"/>
    <w:rsid w:val="00B654C8"/>
    <w:rsid w:val="00B65FEA"/>
    <w:rsid w:val="00B66195"/>
    <w:rsid w:val="00B663D3"/>
    <w:rsid w:val="00B67F62"/>
    <w:rsid w:val="00B70DBE"/>
    <w:rsid w:val="00B74919"/>
    <w:rsid w:val="00B91AFC"/>
    <w:rsid w:val="00B94D38"/>
    <w:rsid w:val="00B9767E"/>
    <w:rsid w:val="00BA4F20"/>
    <w:rsid w:val="00BA55C2"/>
    <w:rsid w:val="00BB3549"/>
    <w:rsid w:val="00BB650F"/>
    <w:rsid w:val="00BB6B1F"/>
    <w:rsid w:val="00BB7536"/>
    <w:rsid w:val="00BC64CC"/>
    <w:rsid w:val="00BD27D9"/>
    <w:rsid w:val="00BD7503"/>
    <w:rsid w:val="00BE11A8"/>
    <w:rsid w:val="00BE2368"/>
    <w:rsid w:val="00BE3CCB"/>
    <w:rsid w:val="00BE6763"/>
    <w:rsid w:val="00BE7C94"/>
    <w:rsid w:val="00BF5040"/>
    <w:rsid w:val="00C0099A"/>
    <w:rsid w:val="00C00AAB"/>
    <w:rsid w:val="00C05A82"/>
    <w:rsid w:val="00C106B0"/>
    <w:rsid w:val="00C150DA"/>
    <w:rsid w:val="00C167E0"/>
    <w:rsid w:val="00C17B86"/>
    <w:rsid w:val="00C20263"/>
    <w:rsid w:val="00C21F05"/>
    <w:rsid w:val="00C27754"/>
    <w:rsid w:val="00C278FC"/>
    <w:rsid w:val="00C31013"/>
    <w:rsid w:val="00C3401B"/>
    <w:rsid w:val="00C4258C"/>
    <w:rsid w:val="00C4273B"/>
    <w:rsid w:val="00C46C2C"/>
    <w:rsid w:val="00C51D5E"/>
    <w:rsid w:val="00C56ACA"/>
    <w:rsid w:val="00C615B2"/>
    <w:rsid w:val="00C642A1"/>
    <w:rsid w:val="00C719E9"/>
    <w:rsid w:val="00C80740"/>
    <w:rsid w:val="00C8226C"/>
    <w:rsid w:val="00C83084"/>
    <w:rsid w:val="00C83D2A"/>
    <w:rsid w:val="00C90F3F"/>
    <w:rsid w:val="00C93913"/>
    <w:rsid w:val="00C95E62"/>
    <w:rsid w:val="00CA0ADD"/>
    <w:rsid w:val="00CA0F63"/>
    <w:rsid w:val="00CA2A97"/>
    <w:rsid w:val="00CB288E"/>
    <w:rsid w:val="00CB51CE"/>
    <w:rsid w:val="00CB6A0D"/>
    <w:rsid w:val="00CC5553"/>
    <w:rsid w:val="00CC5F39"/>
    <w:rsid w:val="00CC6F23"/>
    <w:rsid w:val="00CC7396"/>
    <w:rsid w:val="00CD23B2"/>
    <w:rsid w:val="00CE0462"/>
    <w:rsid w:val="00CE2269"/>
    <w:rsid w:val="00CE2A9C"/>
    <w:rsid w:val="00CE2C98"/>
    <w:rsid w:val="00CE45EB"/>
    <w:rsid w:val="00D00F9B"/>
    <w:rsid w:val="00D0522C"/>
    <w:rsid w:val="00D20294"/>
    <w:rsid w:val="00D35266"/>
    <w:rsid w:val="00D44E21"/>
    <w:rsid w:val="00D64A7E"/>
    <w:rsid w:val="00D676EA"/>
    <w:rsid w:val="00D71165"/>
    <w:rsid w:val="00D807B6"/>
    <w:rsid w:val="00D83396"/>
    <w:rsid w:val="00D9717A"/>
    <w:rsid w:val="00DA22AD"/>
    <w:rsid w:val="00DA5A0F"/>
    <w:rsid w:val="00DB2825"/>
    <w:rsid w:val="00DC73E6"/>
    <w:rsid w:val="00DC76A0"/>
    <w:rsid w:val="00DD0CF2"/>
    <w:rsid w:val="00DD6316"/>
    <w:rsid w:val="00DD6449"/>
    <w:rsid w:val="00DE0B3A"/>
    <w:rsid w:val="00DE43D3"/>
    <w:rsid w:val="00DE4A36"/>
    <w:rsid w:val="00DE7BD8"/>
    <w:rsid w:val="00DE7FCF"/>
    <w:rsid w:val="00DF2040"/>
    <w:rsid w:val="00E03AED"/>
    <w:rsid w:val="00E046EF"/>
    <w:rsid w:val="00E055F6"/>
    <w:rsid w:val="00E11725"/>
    <w:rsid w:val="00E12CBC"/>
    <w:rsid w:val="00E23D78"/>
    <w:rsid w:val="00E359B1"/>
    <w:rsid w:val="00E44BCF"/>
    <w:rsid w:val="00E4638B"/>
    <w:rsid w:val="00E56742"/>
    <w:rsid w:val="00E65E14"/>
    <w:rsid w:val="00E67E31"/>
    <w:rsid w:val="00E767E2"/>
    <w:rsid w:val="00E77C43"/>
    <w:rsid w:val="00EA3C2E"/>
    <w:rsid w:val="00EA439A"/>
    <w:rsid w:val="00EA6EB7"/>
    <w:rsid w:val="00EB46BC"/>
    <w:rsid w:val="00EB53E0"/>
    <w:rsid w:val="00EB6415"/>
    <w:rsid w:val="00EB6A16"/>
    <w:rsid w:val="00EB6FA5"/>
    <w:rsid w:val="00EC5BC2"/>
    <w:rsid w:val="00ED0A7D"/>
    <w:rsid w:val="00ED1737"/>
    <w:rsid w:val="00EE198F"/>
    <w:rsid w:val="00EE733B"/>
    <w:rsid w:val="00F26E2D"/>
    <w:rsid w:val="00F30902"/>
    <w:rsid w:val="00F32B8B"/>
    <w:rsid w:val="00F3674A"/>
    <w:rsid w:val="00F4764E"/>
    <w:rsid w:val="00F47E1F"/>
    <w:rsid w:val="00F514E7"/>
    <w:rsid w:val="00F53BC5"/>
    <w:rsid w:val="00F63649"/>
    <w:rsid w:val="00F6765F"/>
    <w:rsid w:val="00F7147F"/>
    <w:rsid w:val="00F71A8E"/>
    <w:rsid w:val="00F71D72"/>
    <w:rsid w:val="00F7205A"/>
    <w:rsid w:val="00F85F3C"/>
    <w:rsid w:val="00F86680"/>
    <w:rsid w:val="00F91883"/>
    <w:rsid w:val="00F940DD"/>
    <w:rsid w:val="00F943FF"/>
    <w:rsid w:val="00F9640C"/>
    <w:rsid w:val="00F96AB4"/>
    <w:rsid w:val="00F978AB"/>
    <w:rsid w:val="00FA2805"/>
    <w:rsid w:val="00FA2B02"/>
    <w:rsid w:val="00FA4F6B"/>
    <w:rsid w:val="00FA56D3"/>
    <w:rsid w:val="00FA6355"/>
    <w:rsid w:val="00FB55C6"/>
    <w:rsid w:val="00FC40F2"/>
    <w:rsid w:val="00FC5973"/>
    <w:rsid w:val="00FD1D6F"/>
    <w:rsid w:val="00FE287C"/>
    <w:rsid w:val="00FE58E5"/>
    <w:rsid w:val="00FE5EB3"/>
    <w:rsid w:val="00FE7B10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D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AE9"/>
    <w:pPr>
      <w:keepNext/>
      <w:keepLines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55F21"/>
    <w:pPr>
      <w:jc w:val="left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uiPriority w:val="9"/>
    <w:rsid w:val="000A4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AE9"/>
    <w:pPr>
      <w:keepNext/>
      <w:keepLines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55F21"/>
    <w:pPr>
      <w:jc w:val="left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uiPriority w:val="9"/>
    <w:rsid w:val="000A4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63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8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B6540BB1FC5439905533753EE28183A1ECAF569EBC058E0F5C6D79B8596A8DA94E40C063091FD8F43B670BA4D7DC5C735914106D97BQEw0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1190-AF32-4414-AACF-BA6E33D73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8DB5D-0237-451A-B2F5-A5BDDD1F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DB12-3E2A-4AA6-81AF-A2C44883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B8A26C-496E-44E6-AB53-68E7BB4D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Двойнишникова Татьяна Федоровна</cp:lastModifiedBy>
  <cp:revision>2</cp:revision>
  <cp:lastPrinted>2022-01-14T11:09:00Z</cp:lastPrinted>
  <dcterms:created xsi:type="dcterms:W3CDTF">2022-01-14T13:07:00Z</dcterms:created>
  <dcterms:modified xsi:type="dcterms:W3CDTF">2022-01-14T13:07:00Z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