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EC4C" w14:textId="0E56CE5D" w:rsidR="00285446" w:rsidRPr="00285446" w:rsidRDefault="00285446" w:rsidP="00285446">
      <w:pPr>
        <w:ind w:hanging="142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6F6C32F6" wp14:editId="264DB649">
            <wp:extent cx="495300" cy="561975"/>
            <wp:effectExtent l="0" t="0" r="0" b="952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ECDD" w14:textId="77777777" w:rsidR="00285446" w:rsidRPr="00285446" w:rsidRDefault="00285446" w:rsidP="00285446">
      <w:pPr>
        <w:ind w:right="141" w:hanging="142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488F982D" w14:textId="77777777" w:rsidR="00285446" w:rsidRPr="00285446" w:rsidRDefault="00285446" w:rsidP="00285446">
      <w:pPr>
        <w:spacing w:line="276" w:lineRule="auto"/>
        <w:ind w:right="141"/>
        <w:jc w:val="center"/>
        <w:rPr>
          <w:rFonts w:ascii="Lucida Console" w:eastAsia="Times New Roman" w:hAnsi="Lucida Console" w:cs="Times New Roman"/>
          <w:b/>
          <w:sz w:val="20"/>
          <w:szCs w:val="20"/>
        </w:rPr>
      </w:pPr>
      <w:r w:rsidRPr="00285446">
        <w:rPr>
          <w:rFonts w:ascii="Lucida Console" w:eastAsia="Times New Roman" w:hAnsi="Lucida Console" w:cs="Times New Roman"/>
          <w:b/>
          <w:sz w:val="20"/>
          <w:szCs w:val="20"/>
          <w:lang w:eastAsia="ru-RU"/>
        </w:rPr>
        <w:t xml:space="preserve">ВНУТРИГОРОДСКОЕ </w:t>
      </w:r>
      <w:r w:rsidRPr="00285446">
        <w:rPr>
          <w:rFonts w:ascii="Lucida Console" w:eastAsia="Times New Roman" w:hAnsi="Lucida Console" w:cs="Times New Roman"/>
          <w:b/>
          <w:sz w:val="20"/>
          <w:szCs w:val="20"/>
        </w:rPr>
        <w:t xml:space="preserve">МУНИЦИПАЛЬНОЕ ОБРАЗОВАНИЕ САНКТ-ПЕТЕРБУРГА </w:t>
      </w:r>
    </w:p>
    <w:p w14:paraId="47CDD189" w14:textId="77777777" w:rsidR="00285446" w:rsidRPr="00285446" w:rsidRDefault="00285446" w:rsidP="00285446">
      <w:pPr>
        <w:tabs>
          <w:tab w:val="left" w:pos="4140"/>
        </w:tabs>
        <w:spacing w:line="240" w:lineRule="exact"/>
        <w:ind w:right="141"/>
        <w:jc w:val="center"/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</w:pPr>
      <w:r w:rsidRPr="00285446"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  <w:t>муниципальный округ</w:t>
      </w:r>
    </w:p>
    <w:p w14:paraId="3DEC50C8" w14:textId="77777777" w:rsidR="00285446" w:rsidRPr="00285446" w:rsidRDefault="00285446" w:rsidP="00285446">
      <w:pPr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85446">
        <w:rPr>
          <w:rFonts w:ascii="Franklin Gothic Book" w:eastAsia="Times New Roman" w:hAnsi="Franklin Gothic Book" w:cs="Times New Roman"/>
          <w:b/>
          <w:spacing w:val="20"/>
          <w:sz w:val="26"/>
          <w:szCs w:val="26"/>
        </w:rPr>
        <w:t>АКАДЕМИЧЕСКОЕ</w:t>
      </w:r>
    </w:p>
    <w:p w14:paraId="2DE3E498" w14:textId="77777777" w:rsidR="00285446" w:rsidRPr="00285446" w:rsidRDefault="00285446" w:rsidP="00285446">
      <w:pPr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57031" w14:textId="77777777" w:rsidR="00285446" w:rsidRPr="00285446" w:rsidRDefault="00285446" w:rsidP="00285446">
      <w:pPr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14:paraId="236DBA88" w14:textId="6EAB3026" w:rsidR="00285446" w:rsidRPr="00285446" w:rsidRDefault="00C369E8" w:rsidP="00285446">
      <w:pPr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ШЕСТОГО </w:t>
      </w:r>
      <w:r w:rsidR="00285446"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4399A5C2" w14:textId="77777777" w:rsidR="00285446" w:rsidRPr="00285446" w:rsidRDefault="00285446" w:rsidP="00285446">
      <w:pPr>
        <w:tabs>
          <w:tab w:val="left" w:pos="0"/>
        </w:tabs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8DFB6" w14:textId="2C822783" w:rsidR="00285446" w:rsidRPr="00C3378C" w:rsidRDefault="00285446" w:rsidP="001809FD">
      <w:pPr>
        <w:pBdr>
          <w:top w:val="single" w:sz="12" w:space="1" w:color="auto"/>
        </w:pBdr>
        <w:ind w:right="141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3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5446" w:rsidRPr="00285446" w14:paraId="3CBDDCAC" w14:textId="77777777" w:rsidTr="00E70FAC">
        <w:trPr>
          <w:trHeight w:val="552"/>
        </w:trPr>
        <w:tc>
          <w:tcPr>
            <w:tcW w:w="9639" w:type="dxa"/>
            <w:shd w:val="clear" w:color="auto" w:fill="auto"/>
          </w:tcPr>
          <w:p w14:paraId="502B39F5" w14:textId="5192EA6C" w:rsidR="00285446" w:rsidRPr="00285446" w:rsidRDefault="00285446" w:rsidP="00285446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№</w:t>
            </w:r>
            <w:r w:rsidR="00FE0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38-</w:t>
            </w:r>
            <w:r w:rsidR="00C3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</w:t>
            </w:r>
            <w:r w:rsidR="00C3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C3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14:paraId="71F0895E" w14:textId="76DAFA01" w:rsidR="00285446" w:rsidRDefault="00285446" w:rsidP="00ED009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  <w:r w:rsidR="00ED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7-6-2020</w:t>
            </w:r>
          </w:p>
          <w:p w14:paraId="255B5AFA" w14:textId="33D2BEBB" w:rsidR="00ED009F" w:rsidRPr="00285446" w:rsidRDefault="00ED009F" w:rsidP="00ED009F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C780A2" w14:textId="45B8F5FB" w:rsidR="00285446" w:rsidRPr="00285446" w:rsidRDefault="00285446" w:rsidP="00285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D2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37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37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337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</w:t>
      </w:r>
    </w:p>
    <w:p w14:paraId="329EB200" w14:textId="77777777" w:rsidR="00285446" w:rsidRPr="00285446" w:rsidRDefault="00285446" w:rsidP="00285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18356" w14:textId="77777777" w:rsidR="00C3378C" w:rsidRDefault="00EA5B0C" w:rsidP="00EA5B0C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Положения </w:t>
      </w:r>
    </w:p>
    <w:p w14:paraId="0397FBF2" w14:textId="345AAD13" w:rsidR="00EA5B0C" w:rsidRPr="00EA5B0C" w:rsidRDefault="00EA5B0C" w:rsidP="00EA5B0C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</w:t>
      </w:r>
      <w:r w:rsidRPr="00EA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организации</w:t>
      </w:r>
      <w:r w:rsidR="00C33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14:paraId="78A91527" w14:textId="77777777" w:rsidR="00EA5B0C" w:rsidRPr="00EA5B0C" w:rsidRDefault="00EA5B0C" w:rsidP="00EA5B0C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14:paraId="79546289" w14:textId="57F0D749" w:rsidR="00EA5B0C" w:rsidRPr="00EA5B0C" w:rsidRDefault="00EA5B0C" w:rsidP="00EA5B0C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внутригородском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A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униципальном образовании Санкт-Петербурга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2225EFCF" w14:textId="77777777" w:rsidR="00A51B9C" w:rsidRPr="00EA022A" w:rsidRDefault="00A51B9C" w:rsidP="00EA46FF">
      <w:pPr>
        <w:keepNext/>
        <w:tabs>
          <w:tab w:val="left" w:pos="900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005E5" w14:textId="7C17DF49" w:rsidR="00285446" w:rsidRPr="00EA022A" w:rsidRDefault="00EA5B0C" w:rsidP="00285446">
      <w:pPr>
        <w:keepNext/>
        <w:tabs>
          <w:tab w:val="left" w:pos="900"/>
        </w:tabs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A5B0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</w:t>
      </w:r>
      <w:r w:rsidR="00C337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йской Федерации», Законом Санкт</w:t>
      </w:r>
      <w:r w:rsidR="00C337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noBreakHyphen/>
      </w:r>
      <w:r w:rsidRPr="00EA5B0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Петербурга от 23.09.2009 № 420-79 «Об организации местного самоуправления  в Санкт-Петербурге», Уставом внутригородского Муниципального образования Санкт</w:t>
      </w:r>
      <w:r w:rsidR="00C337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noBreakHyphen/>
      </w:r>
      <w:r w:rsidRPr="00EA5B0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Академическое</w:t>
      </w:r>
      <w:proofErr w:type="gramEnd"/>
      <w:r w:rsidRPr="00EA5B0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 </w:t>
      </w:r>
      <w:r w:rsidR="00285446" w:rsidRPr="00EA022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Муниципальный Совет </w:t>
      </w:r>
    </w:p>
    <w:p w14:paraId="483F0C71" w14:textId="77777777" w:rsidR="00285446" w:rsidRPr="00EA022A" w:rsidRDefault="00285446" w:rsidP="00285446">
      <w:pPr>
        <w:tabs>
          <w:tab w:val="left" w:pos="900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D1442" w14:textId="77777777" w:rsidR="00285446" w:rsidRPr="00EA5B0C" w:rsidRDefault="00285446" w:rsidP="00285446">
      <w:pPr>
        <w:tabs>
          <w:tab w:val="left" w:pos="90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78EED37" w14:textId="77777777" w:rsidR="00285446" w:rsidRPr="00EA5B0C" w:rsidRDefault="00285446" w:rsidP="00285446">
      <w:pPr>
        <w:tabs>
          <w:tab w:val="left" w:pos="90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724D" w14:textId="2A42C90F" w:rsidR="00EA5B0C" w:rsidRPr="00EA5B0C" w:rsidRDefault="00EA5B0C" w:rsidP="00B107F5">
      <w:pPr>
        <w:pStyle w:val="a9"/>
        <w:numPr>
          <w:ilvl w:val="0"/>
          <w:numId w:val="1"/>
        </w:numPr>
        <w:tabs>
          <w:tab w:val="clear" w:pos="1287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0C">
        <w:rPr>
          <w:rFonts w:ascii="Times New Roman" w:hAnsi="Times New Roman" w:cs="Times New Roman"/>
          <w:sz w:val="24"/>
          <w:szCs w:val="24"/>
        </w:rPr>
        <w:t xml:space="preserve">Утвердить Положение "О порядке организации </w:t>
      </w:r>
      <w:r w:rsidR="00C3378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A5B0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во внутригородском муниципальном образовании Санкт</w:t>
      </w:r>
      <w:r w:rsidR="00C3378C">
        <w:rPr>
          <w:rFonts w:ascii="Times New Roman" w:hAnsi="Times New Roman" w:cs="Times New Roman"/>
          <w:sz w:val="24"/>
          <w:szCs w:val="24"/>
        </w:rPr>
        <w:noBreakHyphen/>
      </w:r>
      <w:r w:rsidRPr="00EA5B0C">
        <w:rPr>
          <w:rFonts w:ascii="Times New Roman" w:hAnsi="Times New Roman" w:cs="Times New Roman"/>
          <w:sz w:val="24"/>
          <w:szCs w:val="24"/>
        </w:rPr>
        <w:t>Петербурга муниципальный округ Академическое</w:t>
      </w:r>
      <w:r w:rsidR="00C3378C">
        <w:rPr>
          <w:rFonts w:ascii="Times New Roman" w:hAnsi="Times New Roman" w:cs="Times New Roman"/>
          <w:sz w:val="24"/>
          <w:szCs w:val="24"/>
        </w:rPr>
        <w:t>"</w:t>
      </w:r>
      <w:r w:rsidRPr="00EA5B0C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14:paraId="331AB5C3" w14:textId="5A2F154E" w:rsidR="00EA5B0C" w:rsidRPr="00EA5B0C" w:rsidRDefault="00EA5B0C" w:rsidP="00B107F5">
      <w:pPr>
        <w:pStyle w:val="a9"/>
        <w:numPr>
          <w:ilvl w:val="0"/>
          <w:numId w:val="1"/>
        </w:numPr>
        <w:tabs>
          <w:tab w:val="clear" w:pos="1287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B0C">
        <w:rPr>
          <w:rFonts w:ascii="Times New Roman" w:hAnsi="Times New Roman" w:cs="Times New Roman"/>
          <w:sz w:val="24"/>
          <w:szCs w:val="24"/>
        </w:rPr>
        <w:t xml:space="preserve">Поручить Местной Администрации </w:t>
      </w:r>
      <w:r w:rsidR="00C3378C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EA5B0C">
        <w:rPr>
          <w:rFonts w:ascii="Times New Roman" w:hAnsi="Times New Roman" w:cs="Times New Roman"/>
          <w:sz w:val="24"/>
          <w:szCs w:val="24"/>
        </w:rPr>
        <w:t>муниципально</w:t>
      </w:r>
      <w:r w:rsidR="00C3378C">
        <w:rPr>
          <w:rFonts w:ascii="Times New Roman" w:hAnsi="Times New Roman" w:cs="Times New Roman"/>
          <w:sz w:val="24"/>
          <w:szCs w:val="24"/>
        </w:rPr>
        <w:t>го</w:t>
      </w:r>
      <w:r w:rsidRPr="00EA5B0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3378C">
        <w:rPr>
          <w:rFonts w:ascii="Times New Roman" w:hAnsi="Times New Roman" w:cs="Times New Roman"/>
          <w:sz w:val="24"/>
          <w:szCs w:val="24"/>
        </w:rPr>
        <w:t>я</w:t>
      </w:r>
      <w:r w:rsidRPr="00EA5B0C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Академическое  назначить ответственное лицо (ответственных лиц) за взаимодействие с инициативными группами граждан по вопросам организации </w:t>
      </w:r>
      <w:r w:rsidR="00C3378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A5B0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14:paraId="01A886DB" w14:textId="117083EF" w:rsidR="00285446" w:rsidRPr="00EA5B0C" w:rsidRDefault="00285446" w:rsidP="00B107F5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EA5B0C" w:rsidRPr="00EA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</w:t>
      </w:r>
      <w:r w:rsidRPr="00EA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14:paraId="394A4039" w14:textId="15877A11" w:rsidR="00285446" w:rsidRPr="00EA5B0C" w:rsidRDefault="00285446" w:rsidP="00B107F5">
      <w:pPr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муниципального образования, исполняющего полномочия председателя </w:t>
      </w:r>
      <w:r w:rsidR="00C337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Совета.</w:t>
      </w:r>
    </w:p>
    <w:p w14:paraId="708E9B2E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32AD" w14:textId="77777777" w:rsidR="00285446" w:rsidRPr="00285446" w:rsidRDefault="00285446" w:rsidP="0028544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F242" w14:textId="77777777" w:rsidR="00285446" w:rsidRPr="00285446" w:rsidRDefault="00285446" w:rsidP="00C3378C">
      <w:pPr>
        <w:ind w:firstLine="56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образования,</w:t>
      </w:r>
    </w:p>
    <w:p w14:paraId="1C8FBEE5" w14:textId="77777777" w:rsidR="00285446" w:rsidRPr="00285446" w:rsidRDefault="00285446" w:rsidP="00C3378C">
      <w:pPr>
        <w:ind w:firstLine="56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исполняющий</w:t>
      </w:r>
      <w:proofErr w:type="gramEnd"/>
      <w:r w:rsidRPr="00285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полномочия </w:t>
      </w:r>
    </w:p>
    <w:p w14:paraId="519B26D7" w14:textId="09C4C6C6" w:rsidR="00285446" w:rsidRPr="00285446" w:rsidRDefault="00285446" w:rsidP="00C3378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Муниципального Совета</w:t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8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И.Г.Пыжик</w:t>
      </w:r>
      <w:proofErr w:type="spellEnd"/>
    </w:p>
    <w:p w14:paraId="482DE32B" w14:textId="77777777" w:rsidR="00285446" w:rsidRPr="00285446" w:rsidRDefault="00285446" w:rsidP="00285446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B307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0D52E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240D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6AE23" w14:textId="77777777" w:rsidR="00285446" w:rsidRPr="00285446" w:rsidRDefault="00285446" w:rsidP="00285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A6B8D" w14:textId="368C6596" w:rsidR="00A41E1E" w:rsidRPr="00ED009F" w:rsidRDefault="00A41E1E" w:rsidP="001F5065">
      <w:pPr>
        <w:shd w:val="clear" w:color="auto" w:fill="FFFFFF"/>
        <w:tabs>
          <w:tab w:val="left" w:pos="641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D009F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14:paraId="52BCE41A" w14:textId="77777777" w:rsidR="00A41E1E" w:rsidRPr="00ED009F" w:rsidRDefault="00A41E1E" w:rsidP="001F5065">
      <w:pPr>
        <w:shd w:val="clear" w:color="auto" w:fill="FFFFFF"/>
        <w:tabs>
          <w:tab w:val="left" w:pos="641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D009F">
        <w:rPr>
          <w:rFonts w:ascii="Times New Roman" w:hAnsi="Times New Roman" w:cs="Times New Roman"/>
          <w:sz w:val="20"/>
          <w:szCs w:val="20"/>
        </w:rPr>
        <w:t>Муниципального Совета</w:t>
      </w:r>
    </w:p>
    <w:p w14:paraId="5043ADF1" w14:textId="06D6A359" w:rsidR="00805C5A" w:rsidRDefault="00A41E1E" w:rsidP="00ED009F">
      <w:pPr>
        <w:ind w:firstLine="56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D009F">
        <w:rPr>
          <w:rFonts w:ascii="Times New Roman" w:hAnsi="Times New Roman" w:cs="Times New Roman"/>
          <w:sz w:val="20"/>
          <w:szCs w:val="20"/>
        </w:rPr>
        <w:t>от</w:t>
      </w:r>
      <w:r w:rsidR="001F5065" w:rsidRPr="00ED009F">
        <w:rPr>
          <w:rFonts w:ascii="Times New Roman" w:hAnsi="Times New Roman" w:cs="Times New Roman"/>
          <w:sz w:val="20"/>
          <w:szCs w:val="20"/>
        </w:rPr>
        <w:t xml:space="preserve"> </w:t>
      </w:r>
      <w:r w:rsidR="00142260">
        <w:rPr>
          <w:rFonts w:ascii="Times New Roman" w:hAnsi="Times New Roman" w:cs="Times New Roman"/>
          <w:sz w:val="20"/>
          <w:szCs w:val="20"/>
        </w:rPr>
        <w:t>«</w:t>
      </w:r>
      <w:r w:rsidR="00A51B9C">
        <w:rPr>
          <w:rFonts w:ascii="Times New Roman" w:hAnsi="Times New Roman" w:cs="Times New Roman"/>
          <w:sz w:val="20"/>
          <w:szCs w:val="20"/>
        </w:rPr>
        <w:t>2</w:t>
      </w:r>
      <w:r w:rsidR="00C3378C">
        <w:rPr>
          <w:rFonts w:ascii="Times New Roman" w:hAnsi="Times New Roman" w:cs="Times New Roman"/>
          <w:sz w:val="20"/>
          <w:szCs w:val="20"/>
        </w:rPr>
        <w:t>5</w:t>
      </w:r>
      <w:r w:rsidR="00142260">
        <w:rPr>
          <w:rFonts w:ascii="Times New Roman" w:hAnsi="Times New Roman" w:cs="Times New Roman"/>
          <w:sz w:val="20"/>
          <w:szCs w:val="20"/>
        </w:rPr>
        <w:t>»</w:t>
      </w:r>
      <w:r w:rsidR="00A51B9C">
        <w:rPr>
          <w:rFonts w:ascii="Times New Roman" w:hAnsi="Times New Roman" w:cs="Times New Roman"/>
          <w:sz w:val="20"/>
          <w:szCs w:val="20"/>
        </w:rPr>
        <w:t xml:space="preserve"> </w:t>
      </w:r>
      <w:r w:rsidR="00C3378C">
        <w:rPr>
          <w:rFonts w:ascii="Times New Roman" w:hAnsi="Times New Roman" w:cs="Times New Roman"/>
          <w:sz w:val="20"/>
          <w:szCs w:val="20"/>
        </w:rPr>
        <w:t>февраля 2020</w:t>
      </w:r>
      <w:r w:rsidRPr="00ED009F">
        <w:rPr>
          <w:rFonts w:ascii="Times New Roman" w:hAnsi="Times New Roman" w:cs="Times New Roman"/>
          <w:sz w:val="20"/>
          <w:szCs w:val="20"/>
        </w:rPr>
        <w:t xml:space="preserve"> № </w:t>
      </w:r>
      <w:r w:rsidR="00FE0426">
        <w:rPr>
          <w:rFonts w:ascii="Times New Roman" w:hAnsi="Times New Roman" w:cs="Times New Roman"/>
          <w:sz w:val="20"/>
          <w:szCs w:val="20"/>
        </w:rPr>
        <w:t xml:space="preserve"> 38</w:t>
      </w:r>
      <w:r w:rsidR="00A51B9C">
        <w:rPr>
          <w:rFonts w:ascii="Times New Roman" w:hAnsi="Times New Roman" w:cs="Times New Roman"/>
          <w:sz w:val="20"/>
          <w:szCs w:val="20"/>
        </w:rPr>
        <w:t>-</w:t>
      </w:r>
      <w:r w:rsidR="00C3378C">
        <w:rPr>
          <w:rFonts w:ascii="Times New Roman" w:hAnsi="Times New Roman" w:cs="Times New Roman"/>
          <w:sz w:val="20"/>
          <w:szCs w:val="20"/>
        </w:rPr>
        <w:t>7</w:t>
      </w:r>
      <w:r w:rsidR="00A51B9C">
        <w:rPr>
          <w:rFonts w:ascii="Times New Roman" w:hAnsi="Times New Roman" w:cs="Times New Roman"/>
          <w:sz w:val="20"/>
          <w:szCs w:val="20"/>
        </w:rPr>
        <w:t>п-</w:t>
      </w:r>
      <w:r w:rsidR="00C3378C">
        <w:rPr>
          <w:rFonts w:ascii="Times New Roman" w:hAnsi="Times New Roman" w:cs="Times New Roman"/>
          <w:sz w:val="20"/>
          <w:szCs w:val="20"/>
        </w:rPr>
        <w:t>6</w:t>
      </w:r>
      <w:r w:rsidR="00A51B9C">
        <w:rPr>
          <w:rFonts w:ascii="Times New Roman" w:hAnsi="Times New Roman" w:cs="Times New Roman"/>
          <w:sz w:val="20"/>
          <w:szCs w:val="20"/>
        </w:rPr>
        <w:t>-20</w:t>
      </w:r>
      <w:r w:rsidR="00C3378C">
        <w:rPr>
          <w:rFonts w:ascii="Times New Roman" w:hAnsi="Times New Roman" w:cs="Times New Roman"/>
          <w:sz w:val="20"/>
          <w:szCs w:val="20"/>
        </w:rPr>
        <w:t>20</w:t>
      </w:r>
    </w:p>
    <w:p w14:paraId="02423AE1" w14:textId="77777777" w:rsidR="00142260" w:rsidRPr="00665DBC" w:rsidRDefault="00142260" w:rsidP="00ED009F">
      <w:pPr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3B3C11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17C2D4C" w14:textId="77777777" w:rsidR="00665DBC" w:rsidRPr="00D76D64" w:rsidRDefault="00665DBC" w:rsidP="00665DBC">
      <w:pPr>
        <w:pStyle w:val="60"/>
        <w:shd w:val="clear" w:color="auto" w:fill="auto"/>
        <w:tabs>
          <w:tab w:val="left" w:leader="underscore" w:pos="7540"/>
        </w:tabs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 xml:space="preserve">"О порядке организации деятельности </w:t>
      </w:r>
    </w:p>
    <w:p w14:paraId="03E27D47" w14:textId="77777777" w:rsidR="00665DBC" w:rsidRPr="00D76D64" w:rsidRDefault="00665DBC" w:rsidP="00665DBC">
      <w:pPr>
        <w:pStyle w:val="60"/>
        <w:shd w:val="clear" w:color="auto" w:fill="auto"/>
        <w:tabs>
          <w:tab w:val="left" w:leader="underscore" w:pos="7540"/>
        </w:tabs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 xml:space="preserve">территориального общественного самоуправления </w:t>
      </w:r>
    </w:p>
    <w:p w14:paraId="22ECB6E8" w14:textId="00E69710" w:rsidR="00665DBC" w:rsidRPr="00D76D64" w:rsidRDefault="00665DBC" w:rsidP="00665DBC">
      <w:pPr>
        <w:pStyle w:val="60"/>
        <w:shd w:val="clear" w:color="auto" w:fill="auto"/>
        <w:tabs>
          <w:tab w:val="left" w:leader="underscore" w:pos="7540"/>
        </w:tabs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 xml:space="preserve">во внутригородском муниципальном образовании Санкт-Петербурга муниципальный округ </w:t>
      </w:r>
      <w:proofErr w:type="gramStart"/>
      <w:r w:rsidRPr="00D76D64">
        <w:rPr>
          <w:sz w:val="24"/>
          <w:szCs w:val="24"/>
        </w:rPr>
        <w:t>Академическое</w:t>
      </w:r>
      <w:proofErr w:type="gramEnd"/>
      <w:r w:rsidRPr="00D76D64">
        <w:rPr>
          <w:sz w:val="24"/>
          <w:szCs w:val="24"/>
        </w:rPr>
        <w:t>"</w:t>
      </w:r>
    </w:p>
    <w:p w14:paraId="6E3198E7" w14:textId="77777777" w:rsidR="00665DBC" w:rsidRPr="00D76D64" w:rsidRDefault="00665DBC" w:rsidP="00665DBC">
      <w:pPr>
        <w:pStyle w:val="24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7FC3BFB7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>Статья 1. Основы территориального общественного самоуправления</w:t>
      </w:r>
    </w:p>
    <w:p w14:paraId="139EBB9B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B8FE0FB" w14:textId="77777777" w:rsidR="00665DBC" w:rsidRPr="00D76D64" w:rsidRDefault="00665DBC" w:rsidP="00B107F5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Под территориальным общественным самоуправлением во внутригородском муниципальном образовании Санкт-Петербурга муниципальный округ Академическое (далее – МО 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Академическое) понимается самоорганизация граждан по месту их жительства на части территории МО </w:t>
      </w:r>
      <w:proofErr w:type="spell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 для самостоятельного и под свою ответственность осуществления собственных инициатив по вопросам местного значения.</w:t>
      </w:r>
    </w:p>
    <w:p w14:paraId="69B6D572" w14:textId="77777777" w:rsidR="00665DBC" w:rsidRPr="00D76D64" w:rsidRDefault="00665DBC" w:rsidP="00B107F5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(далее - ТОС) осуществляется на территории МО 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 в соответствии с законодательством Российской Федерации, законодательством Санкт-Петербурга, Уставом МО </w:t>
      </w:r>
      <w:proofErr w:type="spell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Академическое, настоящим Положением, другими муниципальными правовыми актами и уставом ТОС.</w:t>
      </w:r>
    </w:p>
    <w:p w14:paraId="26277592" w14:textId="77777777" w:rsidR="00665DBC" w:rsidRPr="00D76D64" w:rsidRDefault="00665DBC" w:rsidP="00B107F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64">
        <w:rPr>
          <w:rFonts w:ascii="Times New Roman" w:eastAsia="Calibri" w:hAnsi="Times New Roman" w:cs="Times New Roman"/>
          <w:sz w:val="24"/>
          <w:szCs w:val="24"/>
        </w:rPr>
        <w:t>ТОС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14:paraId="52D61EE1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DF0B2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 xml:space="preserve">Статья 2. Территории, на которых осуществляется </w:t>
      </w:r>
    </w:p>
    <w:p w14:paraId="7B6B8A75" w14:textId="484792C3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>территориальное общественное самоуправление</w:t>
      </w:r>
    </w:p>
    <w:p w14:paraId="67AB99D8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D39F0AD" w14:textId="77777777" w:rsidR="00665DBC" w:rsidRPr="00D76D64" w:rsidRDefault="00665DBC" w:rsidP="00B107F5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В МО 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 ТОС осуществляется в пределах границ территории, которые устанавливаются решением Муниципального Совета МО </w:t>
      </w:r>
      <w:proofErr w:type="spell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 (далее – Муниципальный Совет) по предложению населения, проживающего на данной территории.</w:t>
      </w:r>
    </w:p>
    <w:p w14:paraId="72D2E454" w14:textId="77777777" w:rsidR="00665DBC" w:rsidRPr="00D76D64" w:rsidRDefault="00665DBC" w:rsidP="00B107F5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может осуществляться жителями муниципального образования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14:paraId="1F8E4F4C" w14:textId="77777777" w:rsidR="00665DBC" w:rsidRPr="00D76D64" w:rsidRDefault="00665DBC" w:rsidP="00B107F5">
      <w:pPr>
        <w:pStyle w:val="a9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Обязательными условиями создания 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на определенной территории являются</w:t>
      </w:r>
      <w:r w:rsidRPr="00D76D64">
        <w:rPr>
          <w:rFonts w:ascii="Times New Roman" w:hAnsi="Times New Roman" w:cs="Times New Roman"/>
          <w:sz w:val="24"/>
          <w:szCs w:val="24"/>
        </w:rPr>
        <w:t>:</w:t>
      </w:r>
    </w:p>
    <w:p w14:paraId="3184D5ED" w14:textId="4FA93216" w:rsidR="00665DBC" w:rsidRPr="00D76D64" w:rsidRDefault="00665DBC" w:rsidP="00B107F5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F672DE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не могут выходить за пределы территории муниципального округа;</w:t>
      </w:r>
    </w:p>
    <w:p w14:paraId="500FAB3B" w14:textId="3E9F7BDF" w:rsidR="00665DBC" w:rsidRPr="00D76D64" w:rsidRDefault="00665DBC" w:rsidP="00B107F5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на определенной территории не может быть более одного </w:t>
      </w:r>
      <w:r w:rsidR="00F672DE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0428D0E0" w14:textId="77777777" w:rsidR="00665DBC" w:rsidRPr="00D76D64" w:rsidRDefault="00665DBC" w:rsidP="00B107F5">
      <w:pPr>
        <w:pStyle w:val="a9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неразрывность территории, на которой осуществляется ТОС (если в его состав входит более одного жилого дома).</w:t>
      </w:r>
    </w:p>
    <w:p w14:paraId="2CE1DE12" w14:textId="77777777" w:rsidR="00665DBC" w:rsidRPr="00D76D64" w:rsidRDefault="00665DBC" w:rsidP="00B107F5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Предложение населения о территории, на которой предполагается осуществление ТОС, направляется в письменном виде в Муниципальный Совет  инициативной группой граждан, проживающих на данной территории, в количестве не менее 3 человек, достигших 16-летнего возраста, и должно содержать:</w:t>
      </w:r>
    </w:p>
    <w:p w14:paraId="701110F5" w14:textId="77777777" w:rsidR="00665DBC" w:rsidRPr="00D76D64" w:rsidRDefault="00665DBC" w:rsidP="00B107F5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схематический план границ территории ТОС;</w:t>
      </w:r>
    </w:p>
    <w:p w14:paraId="59C47E97" w14:textId="77777777" w:rsidR="00665DBC" w:rsidRPr="00D76D64" w:rsidRDefault="00665DBC" w:rsidP="00B107F5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описание территории проживания населения, на которой предполагается осуществлять ТОС;</w:t>
      </w:r>
    </w:p>
    <w:p w14:paraId="62393CCC" w14:textId="77777777" w:rsidR="00665DBC" w:rsidRPr="00D76D64" w:rsidRDefault="00665DBC" w:rsidP="00B107F5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подписи не менее 5% жителей, достигших 16-летнего возраста и проживающих на территории, на которой предлагается осуществлять ТОС.</w:t>
      </w:r>
    </w:p>
    <w:p w14:paraId="48DE4510" w14:textId="3884118E" w:rsidR="00665DBC" w:rsidRPr="00D76D64" w:rsidRDefault="00665DBC" w:rsidP="00B107F5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обязан письменно в </w:t>
      </w:r>
      <w:r w:rsidRPr="00D76D64">
        <w:rPr>
          <w:rFonts w:ascii="Times New Roman" w:hAnsi="Times New Roman" w:cs="Times New Roman"/>
          <w:sz w:val="24"/>
          <w:szCs w:val="24"/>
        </w:rPr>
        <w:t xml:space="preserve">течение 30 дней 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со дня поступления ходатайства от инициативной группы установить границы территории ТОС либо </w:t>
      </w:r>
      <w:r w:rsidRPr="00D76D64">
        <w:rPr>
          <w:rFonts w:ascii="Times New Roman" w:eastAsia="MS Mincho" w:hAnsi="Times New Roman" w:cs="Times New Roman"/>
          <w:sz w:val="24"/>
          <w:szCs w:val="24"/>
        </w:rPr>
        <w:lastRenderedPageBreak/>
        <w:t>предоставить иной обоснованный вариант территории.</w:t>
      </w:r>
    </w:p>
    <w:p w14:paraId="120C4052" w14:textId="77777777" w:rsidR="00665DBC" w:rsidRPr="00D76D64" w:rsidRDefault="00665DBC" w:rsidP="00B107F5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Решение Муниципального Совета о границах территории, на которой осуществляется ТОС, подлежит официальному опубликованию.</w:t>
      </w:r>
    </w:p>
    <w:p w14:paraId="7B0C4488" w14:textId="77777777" w:rsidR="00665DBC" w:rsidRPr="00D76D64" w:rsidRDefault="00665DBC" w:rsidP="00B107F5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В случае утверждения границ ТОС, инициативная группа граждан вправе организовать проведение учредительного собрания (конференции) граждан, проживающих на данной территории.</w:t>
      </w:r>
    </w:p>
    <w:p w14:paraId="20ADFED5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5FABC" w14:textId="77777777" w:rsidR="00665DBC" w:rsidRPr="00D76D64" w:rsidRDefault="00665DBC" w:rsidP="00665DBC">
      <w:pPr>
        <w:pStyle w:val="24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D76D64">
        <w:rPr>
          <w:b/>
          <w:sz w:val="24"/>
          <w:szCs w:val="24"/>
        </w:rPr>
        <w:t>Статья 3. Учреждение территориального общественного самоуправления</w:t>
      </w:r>
    </w:p>
    <w:p w14:paraId="3C40D178" w14:textId="77777777" w:rsidR="00665DBC" w:rsidRPr="00D76D64" w:rsidRDefault="00665DBC" w:rsidP="00665DBC">
      <w:pPr>
        <w:pStyle w:val="24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14:paraId="1DB0B3E6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 ТОС учреждается в границах, установленных решением Муниципального Совета, на собрании или конференции граждан по месту их жительства.</w:t>
      </w:r>
    </w:p>
    <w:p w14:paraId="1EF24716" w14:textId="1520B135" w:rsidR="00665DBC" w:rsidRPr="00D76D64" w:rsidRDefault="00665DBC" w:rsidP="00B107F5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 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В зависимости от числа граждан, проживающих на территории создаваемого </w:t>
      </w:r>
      <w:r w:rsidR="00F067DB" w:rsidRPr="00D76D64">
        <w:rPr>
          <w:rFonts w:ascii="Times New Roman" w:eastAsia="MS Mincho" w:hAnsi="Times New Roman" w:cs="Times New Roman"/>
          <w:sz w:val="24"/>
          <w:szCs w:val="24"/>
        </w:rPr>
        <w:t>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, проводится собрание граждан или конференция граждан. </w:t>
      </w:r>
    </w:p>
    <w:p w14:paraId="4F9DEA3D" w14:textId="223AE944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При численности жителей, проживающих на данной территории</w:t>
      </w:r>
      <w:r w:rsidR="00F067DB" w:rsidRPr="00D76D64">
        <w:rPr>
          <w:rFonts w:ascii="Times New Roman" w:eastAsia="MS Mincho" w:hAnsi="Times New Roman" w:cs="Times New Roman"/>
          <w:sz w:val="24"/>
          <w:szCs w:val="24"/>
        </w:rPr>
        <w:t>,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менее 300 человек - проводится собрание граждан, при численности жителей более 300 человек –  конференция граждан.</w:t>
      </w:r>
    </w:p>
    <w:p w14:paraId="782FF86E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В собраниях (конференциях) граждан </w:t>
      </w:r>
      <w:r w:rsidRPr="00D76D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организации и осуществления ТОС </w:t>
      </w:r>
      <w:r w:rsidRPr="00D76D64">
        <w:rPr>
          <w:rFonts w:ascii="Times New Roman" w:hAnsi="Times New Roman" w:cs="Times New Roman"/>
          <w:sz w:val="24"/>
          <w:szCs w:val="24"/>
        </w:rPr>
        <w:t>могут принимать участие граждане, проживающие на соответствующей территории, достигшие 16-летнего возраста.</w:t>
      </w:r>
    </w:p>
    <w:p w14:paraId="635A7EBB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Факт проживания должен быть подтвержден регистрацией граждан по месту жительства в порядке, установленном законодательством Российской Федерации.</w:t>
      </w:r>
    </w:p>
    <w:p w14:paraId="21BCC5FE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При проведении конференции граждан в ней принимают участие избранные на собраниях граждан делегаты, представляющие не менее одной трети жителей соответствующей территории, достигших 16-летнего возраста.</w:t>
      </w:r>
    </w:p>
    <w:p w14:paraId="620476FD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На учредительном собрании, учредительной конференции граждан рассматриваются вопросы об учреждении ТОС, об его наименовании, принятии устава ТОС, выборах органов ТОС, об определении лица, ответственного за регистрацию устава ТОС.</w:t>
      </w:r>
    </w:p>
    <w:p w14:paraId="6055C051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Решение об учреждении ТОС считается принятым, если за него проголосовало не менее двух третей от числа граждан, имеющих право участвовать в собраниях и присутствующих на учредительном собрании, либо от числа избранных и участвующих в учредительной конференции граждан делегатов.</w:t>
      </w:r>
    </w:p>
    <w:p w14:paraId="54BFDFA8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Если решение об учреждении ТОС не было принято, то учредительное собрание, учредительная конференция граждан прекращает свою работу.</w:t>
      </w:r>
    </w:p>
    <w:p w14:paraId="5FF41003" w14:textId="336A6794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F067DB" w:rsidRPr="00D76D64">
        <w:rPr>
          <w:rFonts w:ascii="Times New Roman" w:hAnsi="Times New Roman" w:cs="Times New Roman"/>
          <w:sz w:val="24"/>
          <w:szCs w:val="24"/>
        </w:rPr>
        <w:t xml:space="preserve">ТОС </w:t>
      </w:r>
      <w:r w:rsidRPr="00D76D64">
        <w:rPr>
          <w:rFonts w:ascii="Times New Roman" w:hAnsi="Times New Roman" w:cs="Times New Roman"/>
          <w:sz w:val="24"/>
          <w:szCs w:val="24"/>
        </w:rPr>
        <w:t xml:space="preserve">Муниципальным Советом в порядке, установленном Уставом МО 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Академическое, настоящим Положением.</w:t>
      </w:r>
    </w:p>
    <w:p w14:paraId="31173714" w14:textId="77777777" w:rsidR="00665DBC" w:rsidRPr="00D76D64" w:rsidRDefault="00665DBC" w:rsidP="00B107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14:paraId="62A8DAFF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eastAsia="Calibri" w:hAnsi="Times New Roman" w:cs="Times New Roman"/>
          <w:sz w:val="24"/>
          <w:szCs w:val="24"/>
          <w:lang w:eastAsia="en-US"/>
        </w:rPr>
        <w:t>Правоспособность ТОС как юридического лица возникает с момента внесения сведений о его создании в единый государственный реестр юридических лиц.</w:t>
      </w:r>
    </w:p>
    <w:p w14:paraId="02E65596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E1303" w14:textId="122702B4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Статья 4.</w:t>
      </w:r>
      <w:r w:rsidR="00F067DB" w:rsidRPr="00D7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проведения учредительного </w:t>
      </w:r>
      <w:r w:rsidR="00F067DB" w:rsidRPr="00D76D64">
        <w:rPr>
          <w:rFonts w:ascii="Times New Roman" w:hAnsi="Times New Roman" w:cs="Times New Roman"/>
          <w:b/>
          <w:sz w:val="24"/>
          <w:szCs w:val="24"/>
        </w:rPr>
        <w:t>с</w:t>
      </w:r>
      <w:r w:rsidRPr="00D76D64">
        <w:rPr>
          <w:rFonts w:ascii="Times New Roman" w:hAnsi="Times New Roman" w:cs="Times New Roman"/>
          <w:b/>
          <w:sz w:val="24"/>
          <w:szCs w:val="24"/>
        </w:rPr>
        <w:t>обрания (</w:t>
      </w:r>
      <w:r w:rsidR="00F067DB" w:rsidRPr="00D76D64">
        <w:rPr>
          <w:rFonts w:ascii="Times New Roman" w:hAnsi="Times New Roman" w:cs="Times New Roman"/>
          <w:b/>
          <w:sz w:val="24"/>
          <w:szCs w:val="24"/>
        </w:rPr>
        <w:t>к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онференции) </w:t>
      </w:r>
    </w:p>
    <w:p w14:paraId="6EDC4AC8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DD2B2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1. Создание ТОС осуществляется на учредительном собрании (конференции) граждан, проживающих на территории, где предполагается осуществлять ТОС.</w:t>
      </w:r>
    </w:p>
    <w:p w14:paraId="3CF8A9D7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2. Для проведения учредительного собрания (конференции) по созданию ТОС гражданами создается инициативная группа граждан численностью не менее трех человек, проживающих на соответствующей территории, достигших 16-летнего возраста. </w:t>
      </w:r>
    </w:p>
    <w:p w14:paraId="2A987945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3. Собрание инициативной группы оформляется протоколом, в котором отражаются:</w:t>
      </w:r>
    </w:p>
    <w:p w14:paraId="36710F94" w14:textId="3E9A7802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- решение о проведении учредительного собрания (конференции) жителей по созданию </w:t>
      </w:r>
      <w:r w:rsidR="00F067DB" w:rsidRPr="00D76D64">
        <w:rPr>
          <w:rFonts w:ascii="Times New Roman" w:eastAsia="MS Mincho" w:hAnsi="Times New Roman" w:cs="Times New Roman"/>
          <w:sz w:val="24"/>
          <w:szCs w:val="24"/>
        </w:rPr>
        <w:t>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>, его предполагаемые территориальные границы;</w:t>
      </w:r>
    </w:p>
    <w:p w14:paraId="2A6F6D7E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- сроки и место проведения учредительного собрания (конференции) жителей;</w:t>
      </w:r>
    </w:p>
    <w:p w14:paraId="0FC8549E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- повестка дня учредительного собрания (конференции).</w:t>
      </w:r>
    </w:p>
    <w:p w14:paraId="1362DCB6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4. Инициативная группа:</w:t>
      </w:r>
    </w:p>
    <w:p w14:paraId="52B9E524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- не менее чем за две недели до учредительного собрания (конференции) извещает граждан о дате, месте и времени проведения учредительного собрания (конференции), форма информирования населения определяется инициативной группой; </w:t>
      </w:r>
    </w:p>
    <w:p w14:paraId="40988AAB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- организует и проводит разъяснительную работу среди жителей территории, распространяет информационные и агитационные материалы,</w:t>
      </w:r>
    </w:p>
    <w:p w14:paraId="370C8DE0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организует и проводит собрания жителей, на которых выбираются представители (делегаты) на учредительную  конференцию;</w:t>
      </w:r>
    </w:p>
    <w:p w14:paraId="77AB9659" w14:textId="091B758D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подготавливает выписки из протоколов собраний граждан, подтверждающие правомочия представителей, выдвинутых на учредительную конференцию по созданию</w:t>
      </w:r>
      <w:r w:rsidR="00F067DB" w:rsidRPr="00D76D64">
        <w:rPr>
          <w:rFonts w:ascii="Times New Roman" w:hAnsi="Times New Roman" w:cs="Times New Roman"/>
          <w:sz w:val="24"/>
          <w:szCs w:val="24"/>
        </w:rPr>
        <w:t xml:space="preserve"> ТОС;</w:t>
      </w:r>
    </w:p>
    <w:p w14:paraId="0CB3DB95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формирует проект повестки собрания (конференции) граждан;</w:t>
      </w:r>
    </w:p>
    <w:p w14:paraId="6AFB915B" w14:textId="39101140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- разрабатывает проект устава </w:t>
      </w:r>
      <w:r w:rsidR="00F067DB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50045308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14:paraId="50F2473A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определяет своего представителя для открытия и ведения собрания (конференции) до избрания председателя собрания (конференции).</w:t>
      </w:r>
    </w:p>
    <w:p w14:paraId="79A3566E" w14:textId="40970B3C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5. Порядок избрания делегатов на конференцию и нормы представительства самостоятельно определяет инициативная группа граждан по созданию </w:t>
      </w:r>
      <w:r w:rsidR="00B44086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. Представительство не может быть менее 1 делегата от одной трети жителей соответствующей территории, достигших 16-летнего возраста.</w:t>
      </w:r>
    </w:p>
    <w:p w14:paraId="0A37BC6A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Делегированным считается кандидат, набравший при голосовании наибольшее  количество голосов.</w:t>
      </w:r>
    </w:p>
    <w:p w14:paraId="1743EB21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Полномочия делегата конференции подтверждаются протоколом об избрании делегата, подписанным председателем и секретарем собрания. По решению конференции полномочия делегатов могут сохраняться на весь срок избрания постоянно действующего выборного органа ТОС до следующей отчетно-выборной конференции.</w:t>
      </w:r>
    </w:p>
    <w:p w14:paraId="23A00271" w14:textId="5CC13AF1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>6. Инициативная группа по созданию ТОС извещает Муниципальный Совет уведомлением о проведении учредительного собрания не позднее</w:t>
      </w:r>
      <w:r w:rsidR="002F7343" w:rsidRPr="00D76D6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чем за 10 дней до даты его проведения. В уведомлении указывается списочный состав инициативной группы (с указанием даты рождения, адреса места жительства), дата и место проведения учредительного собрания.</w:t>
      </w:r>
    </w:p>
    <w:p w14:paraId="4C8A7E65" w14:textId="6E8E08E6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7. Учредительное собрание граждан правомочно, </w:t>
      </w:r>
      <w:r w:rsidRPr="00D76D64">
        <w:rPr>
          <w:rFonts w:ascii="Times New Roman" w:hAnsi="Times New Roman" w:cs="Times New Roman"/>
          <w:bCs/>
          <w:sz w:val="24"/>
          <w:szCs w:val="24"/>
        </w:rPr>
        <w:t>если в нем принимают участие не менее одной трети жителей соответствующей территории, достигших 16-летнего возраста.</w:t>
      </w:r>
    </w:p>
    <w:p w14:paraId="781FBE42" w14:textId="366FCFE2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Конференция граждан по вопросам организации и осуществления </w:t>
      </w:r>
      <w:r w:rsidR="002F7343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считается правомочной, если в ней принимают участие не менее двух третей избранных на собраниях граждан делегатов.</w:t>
      </w:r>
    </w:p>
    <w:p w14:paraId="74D2D472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8. Участники избирают председательствующего и секретаря собрания и утверждают повестку дня. </w:t>
      </w:r>
    </w:p>
    <w:p w14:paraId="572D1DF6" w14:textId="0F25317E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9. Учредительное собрание (конференция) принимает решение об организации и осуществлении на данной территории ТОС,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</w:t>
      </w:r>
      <w:r w:rsidR="002F7343" w:rsidRPr="00D76D64">
        <w:rPr>
          <w:rFonts w:ascii="Times New Roman" w:eastAsia="MS Mincho" w:hAnsi="Times New Roman" w:cs="Times New Roman"/>
          <w:sz w:val="24"/>
          <w:szCs w:val="24"/>
        </w:rPr>
        <w:t>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, избирает органы </w:t>
      </w:r>
      <w:r w:rsidR="002F7343" w:rsidRPr="00D76D64">
        <w:rPr>
          <w:rFonts w:ascii="Times New Roman" w:eastAsia="MS Mincho" w:hAnsi="Times New Roman" w:cs="Times New Roman"/>
          <w:sz w:val="24"/>
          <w:szCs w:val="24"/>
        </w:rPr>
        <w:t>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8E34CA4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10. Решения учредительного собрания (конференции) принимаются открытым голосованием.</w:t>
      </w:r>
    </w:p>
    <w:p w14:paraId="43002D75" w14:textId="2538E0D8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11. Принятыми считаются те решения (а при выборах членов совета </w:t>
      </w:r>
      <w:r w:rsidR="002F7343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- избранными те кандидаты), которые при подсчете наберут большее число голосов от числа </w:t>
      </w:r>
      <w:r w:rsidRPr="00D76D64">
        <w:rPr>
          <w:rFonts w:ascii="Times New Roman" w:hAnsi="Times New Roman" w:cs="Times New Roman"/>
          <w:sz w:val="24"/>
          <w:szCs w:val="24"/>
        </w:rPr>
        <w:lastRenderedPageBreak/>
        <w:t>присутствующих на учредительном собрании (конференции) жителей, за исключением случаев, установленных п.5 ст.3 настоящего Положения.</w:t>
      </w:r>
    </w:p>
    <w:p w14:paraId="78DCC156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12. Процедура проведения собрания (конференции) отражается в протоколе, который ведется в свободной форме секретарем собрания (конференции), подписывается председательствующим и секретарем собрания (конференции). </w:t>
      </w:r>
    </w:p>
    <w:p w14:paraId="47F1E64B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13. Органы местного самоуправления МО </w:t>
      </w:r>
      <w:proofErr w:type="spellStart"/>
      <w:proofErr w:type="gramStart"/>
      <w:r w:rsidRPr="00D76D64">
        <w:rPr>
          <w:rFonts w:ascii="Times New Roman" w:eastAsia="MS Mincho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Академическое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14:paraId="261CB45F" w14:textId="77777777" w:rsidR="00665DBC" w:rsidRPr="00D76D64" w:rsidRDefault="00665DBC" w:rsidP="00665DBC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14. Решения, принятые на учредительном собрании (конференции), доводятся до сведения населения соответствующей территории. Ответственность за доведение до сведения населения решений собраний (конференций) возлагается на инициаторов собраний (конференций), если </w:t>
      </w:r>
      <w:proofErr w:type="gramStart"/>
      <w:r w:rsidRPr="00D76D64">
        <w:rPr>
          <w:rFonts w:ascii="Times New Roman" w:eastAsia="MS Mincho" w:hAnsi="Times New Roman" w:cs="Times New Roman"/>
          <w:sz w:val="24"/>
          <w:szCs w:val="24"/>
        </w:rPr>
        <w:t>последними</w:t>
      </w:r>
      <w:proofErr w:type="gramEnd"/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не определены иные лица участники собрания (конференции).</w:t>
      </w:r>
    </w:p>
    <w:p w14:paraId="36407448" w14:textId="6691076F" w:rsidR="00665DBC" w:rsidRPr="00D76D64" w:rsidRDefault="00665DBC" w:rsidP="00665DBC">
      <w:pPr>
        <w:pStyle w:val="bodytext"/>
        <w:spacing w:before="0" w:beforeAutospacing="0" w:after="0" w:afterAutospacing="0"/>
        <w:ind w:firstLine="473"/>
        <w:jc w:val="both"/>
        <w:rPr>
          <w:rFonts w:eastAsia="Calibri"/>
          <w:spacing w:val="2"/>
          <w:lang w:eastAsia="en-US"/>
        </w:rPr>
      </w:pPr>
      <w:r w:rsidRPr="00D76D64">
        <w:rPr>
          <w:rFonts w:eastAsia="MS Mincho"/>
        </w:rPr>
        <w:t xml:space="preserve">    15. </w:t>
      </w:r>
      <w:r w:rsidRPr="00D76D64">
        <w:rPr>
          <w:rFonts w:eastAsia="Calibri"/>
          <w:spacing w:val="2"/>
          <w:lang w:eastAsia="en-US"/>
        </w:rPr>
        <w:t xml:space="preserve">Если решение об учреждении </w:t>
      </w:r>
      <w:r w:rsidR="002F7343" w:rsidRPr="00D76D64">
        <w:rPr>
          <w:rFonts w:eastAsia="Calibri"/>
          <w:spacing w:val="2"/>
          <w:lang w:eastAsia="en-US"/>
        </w:rPr>
        <w:t xml:space="preserve">ТОС </w:t>
      </w:r>
      <w:r w:rsidRPr="00D76D64">
        <w:rPr>
          <w:rFonts w:eastAsia="Calibri"/>
          <w:spacing w:val="2"/>
          <w:lang w:eastAsia="en-US"/>
        </w:rPr>
        <w:t>не было принято, то учредительное собрание, учредительная конференция  граждан прекращает свою работу.</w:t>
      </w:r>
    </w:p>
    <w:p w14:paraId="61B9CAD7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E8EEF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Статья 5. Порядок регистрации Устава ТОС</w:t>
      </w:r>
    </w:p>
    <w:p w14:paraId="2B8E434A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826E8" w14:textId="5F00098C" w:rsidR="00665DBC" w:rsidRPr="00D76D64" w:rsidRDefault="00665DBC" w:rsidP="00B107F5">
      <w:pPr>
        <w:pStyle w:val="a9"/>
        <w:widowControl w:val="0"/>
        <w:numPr>
          <w:ilvl w:val="1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F7343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регистрируется Муниципальным Советом.</w:t>
      </w:r>
    </w:p>
    <w:p w14:paraId="32B94E86" w14:textId="77777777" w:rsidR="00665DBC" w:rsidRPr="00D76D64" w:rsidRDefault="00665DBC" w:rsidP="00B107F5">
      <w:pPr>
        <w:pStyle w:val="a9"/>
        <w:widowControl w:val="0"/>
        <w:numPr>
          <w:ilvl w:val="1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В Уставе ТОС устанавливаются:</w:t>
      </w:r>
    </w:p>
    <w:p w14:paraId="0A064605" w14:textId="77777777" w:rsidR="00665DBC" w:rsidRPr="00D76D64" w:rsidRDefault="00665DBC" w:rsidP="00665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14:paraId="2DB8F167" w14:textId="754A79D0" w:rsidR="00665DBC" w:rsidRPr="00D76D64" w:rsidRDefault="00665DBC" w:rsidP="00665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 w:rsidR="002F7343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2B11D01D" w14:textId="5C2F2787" w:rsidR="00665DBC" w:rsidRPr="00D76D64" w:rsidRDefault="00665DBC" w:rsidP="00665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3) порядок формирования, прекращения полномочий, права и обязанности, срок полномочий органов </w:t>
      </w:r>
      <w:r w:rsidR="002F7343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6569BE40" w14:textId="77777777" w:rsidR="00665DBC" w:rsidRPr="00D76D64" w:rsidRDefault="00665DBC" w:rsidP="00665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14:paraId="24B495A9" w14:textId="77777777" w:rsidR="00665DBC" w:rsidRPr="00D76D64" w:rsidRDefault="00665DBC" w:rsidP="00665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14:paraId="3EDE4A43" w14:textId="4C16013A" w:rsidR="00665DBC" w:rsidRPr="00D76D64" w:rsidRDefault="00665DBC" w:rsidP="00665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.</w:t>
      </w:r>
    </w:p>
    <w:p w14:paraId="70D3CC52" w14:textId="77777777" w:rsidR="00665DBC" w:rsidRPr="00D76D64" w:rsidRDefault="00665DBC" w:rsidP="00665DB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В Уставе могут предусматриваться и иные положения, относящиеся к деятельности ТОС, в соответствии с действующим законодательством.</w:t>
      </w:r>
    </w:p>
    <w:p w14:paraId="085259C8" w14:textId="77777777" w:rsidR="00665DBC" w:rsidRPr="00D76D64" w:rsidRDefault="00665DBC" w:rsidP="00B107F5">
      <w:pPr>
        <w:pStyle w:val="a9"/>
        <w:widowControl w:val="0"/>
        <w:numPr>
          <w:ilvl w:val="1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Для регистрации устава ТОС в Муниципальный Совет подаются следующие документы:</w:t>
      </w:r>
    </w:p>
    <w:p w14:paraId="5A4B0806" w14:textId="6B5E065D" w:rsidR="00665DBC" w:rsidRPr="00D76D64" w:rsidRDefault="00665DBC" w:rsidP="00B107F5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заявление, подписанное председателем и секретарем учредительного собрания (конференции), в случае избрания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- председателем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0B7FBB21" w14:textId="71E64ABA" w:rsidR="00665DBC" w:rsidRPr="00D76D64" w:rsidRDefault="00665DBC" w:rsidP="00B107F5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в двух экземплярах (если планируется создание юридического лица – в пяти экземплярах);</w:t>
      </w:r>
    </w:p>
    <w:p w14:paraId="3E3A9883" w14:textId="320B58FF" w:rsidR="00665DBC" w:rsidRPr="00D76D64" w:rsidRDefault="00665DBC" w:rsidP="00B107F5">
      <w:pPr>
        <w:pStyle w:val="a9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протокол собрания (конференции), содержащий сведения о создании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, об утверждении устава, о выборах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, если уставом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предусмотрено создание органов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. К протоколу учредительного собрания (конференции) прилагаются протоколы собрания жителей домов и улиц, подтверждающие полномочия делегатов конференции и лист регистрации участников учредительного собрания (конференции) с указание адресов и паспортных данны</w:t>
      </w:r>
      <w:proofErr w:type="gramStart"/>
      <w:r w:rsidRPr="00D76D6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76D64">
        <w:rPr>
          <w:rFonts w:ascii="Times New Roman" w:hAnsi="Times New Roman" w:cs="Times New Roman"/>
          <w:sz w:val="24"/>
          <w:szCs w:val="24"/>
        </w:rPr>
        <w:t>фамилии, имени, отчества, даты  рождения, серии и № паспорта).</w:t>
      </w:r>
    </w:p>
    <w:p w14:paraId="68F9A3EB" w14:textId="77777777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Документы подаются на регистрацию  в течение месяца со дня проведения учредительного собрани</w:t>
      </w:r>
      <w:proofErr w:type="gramStart"/>
      <w:r w:rsidRPr="00D76D6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76D64">
        <w:rPr>
          <w:rFonts w:ascii="Times New Roman" w:hAnsi="Times New Roman" w:cs="Times New Roman"/>
          <w:sz w:val="24"/>
          <w:szCs w:val="24"/>
        </w:rPr>
        <w:t>конференции) граждан.</w:t>
      </w:r>
    </w:p>
    <w:p w14:paraId="4C124F67" w14:textId="6EC9F435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Документами, удостоверяющими регистрацию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, являются решение Муниципального Совета и свидетельство о регистрации.</w:t>
      </w:r>
    </w:p>
    <w:p w14:paraId="757D04DF" w14:textId="77777777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Форму свидетельства о регистрации устанавливает Муниципальный Совет.</w:t>
      </w:r>
    </w:p>
    <w:p w14:paraId="5830D2C6" w14:textId="77777777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Регистрация устава ТОС осуществляется не позднее 30 дней со дня представления документов, указанных  в п.3 настоящей статьи.</w:t>
      </w:r>
    </w:p>
    <w:p w14:paraId="6412E832" w14:textId="7DD1952A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О регистрации ТОС или об отказе в его регистрации Муниципальным Советом принимается мотивированное решение, копия которого направляется председателю собрания (конференции) граждан, в случае избрания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- председателю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. </w:t>
      </w:r>
      <w:r w:rsidRPr="00D76D64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собрания (конференции) граждан, председатель органа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обязаны известить жителей соответствующей территории о регистрации (отказе в регистрации)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.</w:t>
      </w:r>
    </w:p>
    <w:p w14:paraId="4462A014" w14:textId="77777777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В регистрации устава ТОС может быть отказано по следующим основаниям:</w:t>
      </w:r>
    </w:p>
    <w:p w14:paraId="16A3F7E9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устав ТОС противоречит действующему законодательству, Уставу МО 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Академическое, настоящему Положению;</w:t>
      </w:r>
    </w:p>
    <w:p w14:paraId="2B6A548D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не представлен полный перечень документов, указанных в п.3 настоящей статьи, или они оформлены ненадлежащим образом;</w:t>
      </w:r>
    </w:p>
    <w:p w14:paraId="293A73D3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ранее на данной территории уже зарегистрировано ТОС;</w:t>
      </w:r>
    </w:p>
    <w:p w14:paraId="427A2DE2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- установлено, что в представленных на регистрацию документах содержится недостоверная информация.</w:t>
      </w:r>
    </w:p>
    <w:p w14:paraId="643F14D6" w14:textId="33312580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Отказ в регистрации устава </w:t>
      </w:r>
      <w:r w:rsidR="00B505D1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не является препятствием для повторной подачи документов на регистрацию при условии устранения оснований, вызвавших отказ.</w:t>
      </w:r>
    </w:p>
    <w:p w14:paraId="630F387F" w14:textId="77777777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Изменения и дополнения в устав ТОС подлежат регистрации в том же порядке и в те же сроки, что и регистрация устава ТОС.</w:t>
      </w:r>
    </w:p>
    <w:p w14:paraId="59F74969" w14:textId="77777777" w:rsidR="00665DBC" w:rsidRPr="00D76D64" w:rsidRDefault="00665DBC" w:rsidP="00B107F5">
      <w:pPr>
        <w:pStyle w:val="a9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Регистрация устава ТОС осуществляется Муниципальным Советом в течение одного месяца со дня представления устава ТОС.</w:t>
      </w:r>
    </w:p>
    <w:p w14:paraId="7EC822D9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DD9A3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>Статья 6. Организационные основы территориального общественного самоуправления</w:t>
      </w:r>
    </w:p>
    <w:p w14:paraId="5A640242" w14:textId="77777777" w:rsidR="00686FB9" w:rsidRPr="00D76D64" w:rsidRDefault="00686FB9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65C33753" w14:textId="2F710B24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1. К исключительным полномочиям собрания, конференции граждан, осуществляющих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, относятся:</w:t>
      </w:r>
    </w:p>
    <w:p w14:paraId="0D2E67B0" w14:textId="3377CB1F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1) установление структуры органов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484C7A11" w14:textId="7BBD0CE9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2) принятие устава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14:paraId="38F3C1AE" w14:textId="662EFF55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3) избрание органов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7A5A1270" w14:textId="16DDAAB1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4) определение основных направлений деятельности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;</w:t>
      </w:r>
    </w:p>
    <w:p w14:paraId="6C8257E8" w14:textId="46CF39B1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5) утверждение сметы доходов и расходов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и отчет</w:t>
      </w:r>
      <w:proofErr w:type="gramStart"/>
      <w:r w:rsidRPr="00D76D64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14:paraId="5F735DFC" w14:textId="316D69E6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6) рассмотрение и утверждение отчетов о деятельности органов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.</w:t>
      </w:r>
    </w:p>
    <w:p w14:paraId="67E96C61" w14:textId="627DC8BB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2. Органы </w:t>
      </w:r>
      <w:r w:rsidR="00686FB9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:</w:t>
      </w:r>
    </w:p>
    <w:p w14:paraId="00EFAB4B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14:paraId="058B1EDC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14:paraId="452BA3C2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14:paraId="3636138A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14:paraId="190E81D5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977D94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>Статья 7. Финансовые средства территориального общественного самоуправления</w:t>
      </w:r>
    </w:p>
    <w:p w14:paraId="3AB96F42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76EDFE4E" w14:textId="77777777" w:rsidR="00665DBC" w:rsidRPr="00D76D64" w:rsidRDefault="00665DBC" w:rsidP="00B107F5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ТОС осуществляет свою деятельность за счет бюджетных ассигнований,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14:paraId="2341F38B" w14:textId="77777777" w:rsidR="00665DBC" w:rsidRPr="00D76D64" w:rsidRDefault="00665DBC" w:rsidP="00B107F5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Расходование финансовых средств осуществляется ТОС в соответствии с действующим законодательством, уставом МО 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Академическое, уставом ТОС.</w:t>
      </w:r>
    </w:p>
    <w:p w14:paraId="3428E30E" w14:textId="77777777" w:rsidR="00665DBC" w:rsidRPr="00D76D64" w:rsidRDefault="00665DBC" w:rsidP="00B107F5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76D64">
        <w:rPr>
          <w:rFonts w:ascii="Times New Roman" w:hAnsi="Times New Roman" w:cs="Times New Roman"/>
          <w:sz w:val="24"/>
          <w:szCs w:val="24"/>
        </w:rPr>
        <w:t xml:space="preserve">Средства местного бюджета могут </w:t>
      </w:r>
      <w:proofErr w:type="spellStart"/>
      <w:r w:rsidRPr="00D76D64">
        <w:rPr>
          <w:rFonts w:ascii="Times New Roman" w:hAnsi="Times New Roman" w:cs="Times New Roman"/>
          <w:sz w:val="24"/>
          <w:szCs w:val="24"/>
        </w:rPr>
        <w:t>направлятся</w:t>
      </w:r>
      <w:proofErr w:type="spellEnd"/>
      <w:r w:rsidRPr="00D76D64">
        <w:rPr>
          <w:rFonts w:ascii="Times New Roman" w:hAnsi="Times New Roman" w:cs="Times New Roman"/>
          <w:sz w:val="24"/>
          <w:szCs w:val="24"/>
        </w:rPr>
        <w:t xml:space="preserve"> ТОС на осуществление </w:t>
      </w:r>
      <w:r w:rsidRPr="00D76D64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 в случаях и порядке предусмотренных решением Муниципального Совета о бюджете на очередной финансовый год и принимаемыми в соответствии с ним муниципальными правовыми актами Местной Администрации.</w:t>
      </w:r>
      <w:proofErr w:type="gramEnd"/>
    </w:p>
    <w:p w14:paraId="1F9B5579" w14:textId="77777777" w:rsidR="00665DBC" w:rsidRPr="00D76D64" w:rsidRDefault="00665DBC" w:rsidP="00B107F5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финансовой поддержки ТОС определяется решением Муниципального Совета.</w:t>
      </w:r>
    </w:p>
    <w:p w14:paraId="252ABE14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AC4CD" w14:textId="77777777" w:rsidR="00665DBC" w:rsidRPr="00D76D64" w:rsidRDefault="00665DBC" w:rsidP="00665DBC">
      <w:pPr>
        <w:pStyle w:val="24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D76D64">
        <w:rPr>
          <w:b/>
          <w:sz w:val="24"/>
          <w:szCs w:val="24"/>
        </w:rPr>
        <w:t>Статья 8. Финансовый контроль</w:t>
      </w:r>
    </w:p>
    <w:p w14:paraId="44ECEDE0" w14:textId="77777777" w:rsidR="00665DBC" w:rsidRPr="00D76D64" w:rsidRDefault="00665DBC" w:rsidP="00665DBC">
      <w:pPr>
        <w:pStyle w:val="24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14:paraId="506E7886" w14:textId="77777777" w:rsidR="00665DBC" w:rsidRPr="00D76D64" w:rsidRDefault="00665DBC" w:rsidP="00B107F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расходованием ТОС средств, выделенных из местного бюджета, осуществляется  комиссией по внутреннему муниципальному финансовому контролю Местной Администрации, а за расходованием иных финансовых средств - ревизионной комиссией ТОС.</w:t>
      </w:r>
    </w:p>
    <w:p w14:paraId="391297D4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7701E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>Статья 9. Имущество территориального общественного самоуправления</w:t>
      </w:r>
    </w:p>
    <w:p w14:paraId="4A74E90B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021D230A" w14:textId="77777777" w:rsidR="00665DBC" w:rsidRPr="00D76D64" w:rsidRDefault="00665DBC" w:rsidP="00B107F5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ТОС вправе иметь в собственности, аренде и в безвозмездном пользовании необходимое для его деятельности имущество в порядке, предусмотренном действующим законодательством Российской Федерации и Санкт-Петербурга.</w:t>
      </w:r>
    </w:p>
    <w:p w14:paraId="32D5FA85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B4CAB5" w14:textId="42B8ABC1" w:rsidR="00026818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 xml:space="preserve">Статья 10. Взаимодействие </w:t>
      </w:r>
      <w:r w:rsidR="00223604" w:rsidRPr="00D76D64">
        <w:rPr>
          <w:sz w:val="24"/>
          <w:szCs w:val="24"/>
        </w:rPr>
        <w:t>органов местного самоуправления</w:t>
      </w:r>
    </w:p>
    <w:p w14:paraId="55F88986" w14:textId="39D15826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76D64">
        <w:rPr>
          <w:sz w:val="24"/>
          <w:szCs w:val="24"/>
        </w:rPr>
        <w:t>с территориальным общественным самоуправлением</w:t>
      </w:r>
    </w:p>
    <w:p w14:paraId="3AC0B5EB" w14:textId="77777777" w:rsidR="00665DBC" w:rsidRPr="00D76D64" w:rsidRDefault="00665DBC" w:rsidP="00665DBC">
      <w:pPr>
        <w:pStyle w:val="60"/>
        <w:shd w:val="clear" w:color="auto" w:fill="auto"/>
        <w:spacing w:before="0" w:line="240" w:lineRule="auto"/>
        <w:ind w:firstLine="709"/>
        <w:rPr>
          <w:sz w:val="24"/>
          <w:szCs w:val="24"/>
          <w:highlight w:val="yellow"/>
        </w:rPr>
      </w:pPr>
    </w:p>
    <w:p w14:paraId="3BBD83D5" w14:textId="4911CC99" w:rsidR="00665DBC" w:rsidRPr="00D76D64" w:rsidRDefault="00665DBC" w:rsidP="00665DBC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t xml:space="preserve">1. Органы местного самоуправления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 xml:space="preserve">униципального образования Санкт-Петербурга муниципальный округ </w:t>
      </w:r>
      <w:proofErr w:type="gramStart"/>
      <w:r w:rsidRPr="00D76D64">
        <w:rPr>
          <w:rFonts w:eastAsia="Calibri"/>
        </w:rPr>
        <w:t>Академическое</w:t>
      </w:r>
      <w:proofErr w:type="gramEnd"/>
      <w:r w:rsidRPr="00D76D64">
        <w:rPr>
          <w:rFonts w:eastAsia="Calibri"/>
        </w:rPr>
        <w:t>:</w:t>
      </w:r>
    </w:p>
    <w:p w14:paraId="70774B95" w14:textId="5E88F245" w:rsidR="00665DBC" w:rsidRPr="00D76D64" w:rsidRDefault="00665DBC" w:rsidP="00665DBC">
      <w:pPr>
        <w:pStyle w:val="bodytext"/>
        <w:spacing w:before="0" w:beforeAutospacing="0" w:after="0" w:afterAutospacing="0"/>
        <w:jc w:val="both"/>
        <w:rPr>
          <w:rFonts w:eastAsia="Calibri"/>
        </w:rPr>
      </w:pPr>
      <w:r w:rsidRPr="00D76D64">
        <w:rPr>
          <w:rFonts w:eastAsia="Calibri"/>
        </w:rPr>
        <w:t xml:space="preserve">- содействуют населению в осуществлении  </w:t>
      </w:r>
      <w:r w:rsidR="00223604" w:rsidRPr="00D76D64">
        <w:rPr>
          <w:rFonts w:eastAsia="Calibri"/>
        </w:rPr>
        <w:t>ТОС</w:t>
      </w:r>
      <w:r w:rsidRPr="00D76D64">
        <w:rPr>
          <w:rFonts w:eastAsia="Calibri"/>
        </w:rPr>
        <w:t>;</w:t>
      </w:r>
    </w:p>
    <w:p w14:paraId="2B9B7EBA" w14:textId="23F1C414" w:rsidR="00665DBC" w:rsidRPr="00D76D64" w:rsidRDefault="00665DBC" w:rsidP="00665DBC">
      <w:pPr>
        <w:pStyle w:val="bodytext"/>
        <w:spacing w:before="0" w:beforeAutospacing="0" w:after="0" w:afterAutospacing="0"/>
        <w:jc w:val="both"/>
        <w:rPr>
          <w:rFonts w:eastAsia="Calibri"/>
        </w:rPr>
      </w:pPr>
      <w:r w:rsidRPr="00D76D64">
        <w:rPr>
          <w:rFonts w:eastAsia="Calibri"/>
        </w:rPr>
        <w:t xml:space="preserve">- оказывают </w:t>
      </w:r>
      <w:r w:rsidR="00223604" w:rsidRPr="00D76D64">
        <w:rPr>
          <w:rFonts w:eastAsia="Calibri"/>
        </w:rPr>
        <w:t>ТОС</w:t>
      </w:r>
      <w:r w:rsidRPr="00D76D64">
        <w:rPr>
          <w:rFonts w:eastAsia="Calibri"/>
        </w:rPr>
        <w:t xml:space="preserve"> организационную и методическую помощь, координируют их деятельность;</w:t>
      </w:r>
    </w:p>
    <w:p w14:paraId="0759791F" w14:textId="77777777" w:rsidR="00665DBC" w:rsidRPr="00D76D64" w:rsidRDefault="00665DBC" w:rsidP="00665DBC">
      <w:pPr>
        <w:pStyle w:val="bodytext"/>
        <w:spacing w:before="0" w:beforeAutospacing="0" w:after="0" w:afterAutospacing="0"/>
        <w:jc w:val="both"/>
        <w:rPr>
          <w:rFonts w:eastAsia="Calibri"/>
        </w:rPr>
      </w:pPr>
      <w:r w:rsidRPr="00D76D64">
        <w:rPr>
          <w:rFonts w:eastAsia="Calibri"/>
        </w:rPr>
        <w:t>-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14:paraId="0E883BAF" w14:textId="13F14A86" w:rsidR="00665DBC" w:rsidRPr="00D76D64" w:rsidRDefault="00665DBC" w:rsidP="00665DBC">
      <w:pPr>
        <w:pStyle w:val="bodytext"/>
        <w:spacing w:before="0" w:beforeAutospacing="0" w:after="0" w:afterAutospacing="0"/>
        <w:jc w:val="both"/>
        <w:rPr>
          <w:rFonts w:eastAsia="Calibri"/>
        </w:rPr>
      </w:pPr>
      <w:r w:rsidRPr="00D76D64">
        <w:rPr>
          <w:rFonts w:eastAsia="Calibri"/>
        </w:rPr>
        <w:t xml:space="preserve">- рассматривают предложения представителей </w:t>
      </w:r>
      <w:r w:rsidR="00223604" w:rsidRPr="00D76D64">
        <w:rPr>
          <w:rFonts w:eastAsia="Calibri"/>
        </w:rPr>
        <w:t>ТОС</w:t>
      </w:r>
      <w:r w:rsidRPr="00D76D64">
        <w:rPr>
          <w:rFonts w:eastAsia="Calibri"/>
        </w:rPr>
        <w:t xml:space="preserve"> при формировании проекта бюджета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 xml:space="preserve">униципального образования  Санкт-Петербурга муниципальный округ </w:t>
      </w:r>
      <w:proofErr w:type="gramStart"/>
      <w:r w:rsidRPr="00D76D64">
        <w:rPr>
          <w:rFonts w:eastAsia="Calibri"/>
        </w:rPr>
        <w:t>Академическое</w:t>
      </w:r>
      <w:proofErr w:type="gramEnd"/>
      <w:r w:rsidRPr="00D76D64">
        <w:rPr>
          <w:rFonts w:eastAsia="Calibri"/>
        </w:rPr>
        <w:t>.</w:t>
      </w:r>
    </w:p>
    <w:p w14:paraId="1B665C81" w14:textId="639B0E9A" w:rsidR="00665DBC" w:rsidRPr="00D76D64" w:rsidRDefault="00665DBC" w:rsidP="00665DBC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t>2. Т</w:t>
      </w:r>
      <w:r w:rsidR="00223604" w:rsidRPr="00D76D64">
        <w:rPr>
          <w:rFonts w:eastAsia="Calibri"/>
        </w:rPr>
        <w:t>ОС</w:t>
      </w:r>
      <w:r w:rsidRPr="00D76D64">
        <w:rPr>
          <w:rFonts w:eastAsia="Calibri"/>
        </w:rPr>
        <w:t xml:space="preserve">  при осуществлении взаимодействия с органами местного самоуправления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 xml:space="preserve">униципального образования Санкт-Петербурга муниципальный округ </w:t>
      </w:r>
      <w:proofErr w:type="gramStart"/>
      <w:r w:rsidRPr="00D76D64">
        <w:rPr>
          <w:rFonts w:eastAsia="Calibri"/>
        </w:rPr>
        <w:t>Академическое</w:t>
      </w:r>
      <w:proofErr w:type="gramEnd"/>
      <w:r w:rsidRPr="00D76D64">
        <w:rPr>
          <w:rFonts w:eastAsia="Calibri"/>
        </w:rPr>
        <w:t xml:space="preserve"> в целях решения вопросов местного значения:</w:t>
      </w:r>
    </w:p>
    <w:p w14:paraId="40F76F9E" w14:textId="77777777" w:rsidR="00665DBC" w:rsidRPr="00D76D64" w:rsidRDefault="00665DBC" w:rsidP="00223604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14:paraId="6F81E76C" w14:textId="7DAB983D" w:rsidR="00665DBC" w:rsidRPr="00D76D64" w:rsidRDefault="00665DBC" w:rsidP="00223604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t xml:space="preserve">- по приглашению органов местного самоуправления 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 xml:space="preserve">униципального образования Санкт-Петербурга муниципальный округ Академическое  направляет своих представителей для участия в заседаниях, совещаниях, рабочих встречах  органов местного самоуправления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>униципального образования Санкт-Петербурга муниципальный округ Академическое;</w:t>
      </w:r>
    </w:p>
    <w:p w14:paraId="65981112" w14:textId="48F2CBCD" w:rsidR="00665DBC" w:rsidRPr="00D76D64" w:rsidRDefault="00665DBC" w:rsidP="00223604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t xml:space="preserve">- выявляет и доводит до сведения органов местного самоуправления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 xml:space="preserve">униципального образования Санкт-Петербурга муниципальный округ Академическое  мнение населения соответствующей территории  по вопросам, относящимся к компетенции органов местного самоуправления  внутригородского </w:t>
      </w:r>
      <w:r w:rsidR="00223604" w:rsidRPr="00D76D64">
        <w:rPr>
          <w:rFonts w:eastAsia="Calibri"/>
        </w:rPr>
        <w:t>м</w:t>
      </w:r>
      <w:r w:rsidRPr="00D76D64">
        <w:rPr>
          <w:rFonts w:eastAsia="Calibri"/>
        </w:rPr>
        <w:t>униципального образования Санкт</w:t>
      </w:r>
      <w:r w:rsidR="00223604" w:rsidRPr="00D76D64">
        <w:rPr>
          <w:rFonts w:eastAsia="Calibri"/>
        </w:rPr>
        <w:noBreakHyphen/>
      </w:r>
      <w:r w:rsidRPr="00D76D64">
        <w:rPr>
          <w:rFonts w:eastAsia="Calibri"/>
        </w:rPr>
        <w:t>Петербурга муниципальный округ Академическое;</w:t>
      </w:r>
    </w:p>
    <w:p w14:paraId="15D3BCAE" w14:textId="77777777" w:rsidR="00665DBC" w:rsidRPr="00D76D64" w:rsidRDefault="00665DBC" w:rsidP="00223604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t>- осуществляет иные полномочия, не противоречащие действующему законодательству.</w:t>
      </w:r>
    </w:p>
    <w:p w14:paraId="76FA0A37" w14:textId="12A6EEEA" w:rsidR="00665DBC" w:rsidRPr="00D76D64" w:rsidRDefault="00665DBC" w:rsidP="00665DBC">
      <w:pPr>
        <w:pStyle w:val="bodytext"/>
        <w:spacing w:before="0" w:beforeAutospacing="0" w:after="0" w:afterAutospacing="0"/>
        <w:ind w:firstLine="709"/>
        <w:jc w:val="both"/>
        <w:rPr>
          <w:rFonts w:eastAsia="Calibri"/>
        </w:rPr>
      </w:pPr>
      <w:r w:rsidRPr="00D76D64">
        <w:rPr>
          <w:rFonts w:eastAsia="Calibri"/>
        </w:rPr>
        <w:lastRenderedPageBreak/>
        <w:t>3.</w:t>
      </w:r>
      <w:r w:rsidRPr="00D76D64">
        <w:rPr>
          <w:rFonts w:eastAsia="Calibri"/>
          <w:spacing w:val="2"/>
          <w:lang w:eastAsia="en-US"/>
        </w:rPr>
        <w:t xml:space="preserve"> Проекты муниципальных нормативных правовых актов, внесенные органами </w:t>
      </w:r>
      <w:r w:rsidR="00223604" w:rsidRPr="00D76D64">
        <w:rPr>
          <w:rFonts w:eastAsia="Calibri"/>
          <w:spacing w:val="2"/>
          <w:lang w:eastAsia="en-US"/>
        </w:rPr>
        <w:t>ТОС</w:t>
      </w:r>
      <w:r w:rsidRPr="00D76D64">
        <w:rPr>
          <w:rFonts w:eastAsia="Calibri"/>
          <w:spacing w:val="2"/>
          <w:lang w:eastAsia="en-US"/>
        </w:rPr>
        <w:t xml:space="preserve">  в Муниципальный Совет, рассматриваются в порядке, установленном Регламентом заседаний Муниципального Совета, с обязательным участием представителей органа </w:t>
      </w:r>
      <w:r w:rsidR="00223604" w:rsidRPr="00D76D64">
        <w:rPr>
          <w:rFonts w:eastAsia="Calibri"/>
          <w:spacing w:val="2"/>
          <w:lang w:eastAsia="en-US"/>
        </w:rPr>
        <w:t>ТОС</w:t>
      </w:r>
      <w:r w:rsidRPr="00D76D64">
        <w:rPr>
          <w:rFonts w:eastAsia="Calibri"/>
          <w:spacing w:val="2"/>
          <w:lang w:eastAsia="en-US"/>
        </w:rPr>
        <w:t>.</w:t>
      </w:r>
    </w:p>
    <w:p w14:paraId="7166EA38" w14:textId="77777777" w:rsidR="00665DBC" w:rsidRPr="00D76D64" w:rsidRDefault="00665DBC" w:rsidP="00665DB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5297D" w14:textId="77777777" w:rsidR="00223604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23604" w:rsidRPr="00D76D64">
        <w:rPr>
          <w:rFonts w:ascii="Times New Roman" w:hAnsi="Times New Roman" w:cs="Times New Roman"/>
          <w:b/>
          <w:sz w:val="24"/>
          <w:szCs w:val="24"/>
        </w:rPr>
        <w:t>1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.Правовая защита и гарантии </w:t>
      </w:r>
    </w:p>
    <w:p w14:paraId="14346B7F" w14:textId="27C56E7D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14:paraId="3A0C9212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C9974" w14:textId="217D6F05" w:rsidR="00665DBC" w:rsidRPr="00D76D64" w:rsidRDefault="00665DBC" w:rsidP="00B107F5">
      <w:pPr>
        <w:pStyle w:val="ConsPlusNormal"/>
        <w:numPr>
          <w:ilvl w:val="1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Права граждан на участие в организации и осуществлении </w:t>
      </w:r>
      <w:r w:rsidR="00223604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подлежат защите в соответствии с законодательством.</w:t>
      </w:r>
    </w:p>
    <w:p w14:paraId="08A7B39D" w14:textId="08F62040" w:rsidR="00665DBC" w:rsidRPr="00D76D64" w:rsidRDefault="00665DBC" w:rsidP="00B107F5">
      <w:pPr>
        <w:pStyle w:val="ConsPlusNormal"/>
        <w:numPr>
          <w:ilvl w:val="1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не могут препятствовать осуществлению </w:t>
      </w:r>
      <w:r w:rsidR="00223604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, если его деятельность не противоречит федеральному законодательству, законодательству Санкт-Петербурга, Уставу МО </w:t>
      </w:r>
      <w:proofErr w:type="spellStart"/>
      <w:proofErr w:type="gramStart"/>
      <w:r w:rsidRPr="00D76D6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Академическое, настоящему Положению.</w:t>
      </w:r>
    </w:p>
    <w:p w14:paraId="24A2318E" w14:textId="77777777" w:rsidR="00665DBC" w:rsidRPr="00D76D64" w:rsidRDefault="00665DBC" w:rsidP="00B107F5">
      <w:pPr>
        <w:pStyle w:val="ConsPlusNormal"/>
        <w:numPr>
          <w:ilvl w:val="1"/>
          <w:numId w:val="9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Решения ТОС, принятые им в пределах своих полномочий, подлежат обязательному рассмотрению и принятию по ним мер в установленные  законодательством сроки органами местного самоуправления, юридическими и должностными лицами, кому они адресованы.</w:t>
      </w:r>
    </w:p>
    <w:p w14:paraId="7D53CBCE" w14:textId="77777777" w:rsidR="00665DBC" w:rsidRPr="00D76D64" w:rsidRDefault="00665DBC" w:rsidP="00665DB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FE7BA" w14:textId="382C91F7" w:rsidR="00223604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23604" w:rsidRPr="00D76D6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.Ответственность органов </w:t>
      </w:r>
      <w:r w:rsidRPr="00D76D64">
        <w:rPr>
          <w:rFonts w:ascii="Times New Roman" w:eastAsia="MS Mincho" w:hAnsi="Times New Roman" w:cs="Times New Roman"/>
          <w:b/>
          <w:sz w:val="24"/>
          <w:szCs w:val="24"/>
        </w:rPr>
        <w:t>территориального общественного самоуправления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 перед органами государственной власти и </w:t>
      </w:r>
    </w:p>
    <w:p w14:paraId="12BE9905" w14:textId="5FA9B86A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перед органами местного самоуправления</w:t>
      </w:r>
    </w:p>
    <w:p w14:paraId="35011FF8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44E0E" w14:textId="6608F980" w:rsidR="00665DBC" w:rsidRPr="00D76D64" w:rsidRDefault="00665DBC" w:rsidP="00B107F5">
      <w:pPr>
        <w:pStyle w:val="a9"/>
        <w:widowControl w:val="0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Органы </w:t>
      </w:r>
      <w:r w:rsidRPr="00D76D64">
        <w:rPr>
          <w:rFonts w:ascii="Times New Roman" w:hAnsi="Times New Roman" w:cs="Times New Roman"/>
          <w:sz w:val="24"/>
          <w:szCs w:val="24"/>
        </w:rPr>
        <w:t>и выборные лица ТОС несут ответственность за соблюдение настоящего Положения, устава ТОС,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Федерации.</w:t>
      </w:r>
    </w:p>
    <w:p w14:paraId="7CA32435" w14:textId="77777777" w:rsidR="00665DBC" w:rsidRPr="00D76D64" w:rsidRDefault="00665DBC" w:rsidP="00665DB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0FD24" w14:textId="34CD0459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D64">
        <w:rPr>
          <w:rFonts w:ascii="Times New Roman" w:hAnsi="Times New Roman" w:cs="Times New Roman"/>
          <w:b/>
          <w:sz w:val="24"/>
          <w:szCs w:val="24"/>
        </w:rPr>
        <w:t>Статья 1</w:t>
      </w:r>
      <w:r w:rsidR="00223604" w:rsidRPr="00D76D64">
        <w:rPr>
          <w:rFonts w:ascii="Times New Roman" w:hAnsi="Times New Roman" w:cs="Times New Roman"/>
          <w:b/>
          <w:sz w:val="24"/>
          <w:szCs w:val="24"/>
        </w:rPr>
        <w:t>3</w:t>
      </w:r>
      <w:r w:rsidRPr="00D76D64">
        <w:rPr>
          <w:rFonts w:ascii="Times New Roman" w:hAnsi="Times New Roman" w:cs="Times New Roman"/>
          <w:b/>
          <w:sz w:val="24"/>
          <w:szCs w:val="24"/>
        </w:rPr>
        <w:t>.</w:t>
      </w:r>
      <w:r w:rsidR="00223604" w:rsidRPr="00D7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Ответственность органов </w:t>
      </w:r>
      <w:r w:rsidRPr="00D76D64">
        <w:rPr>
          <w:rFonts w:ascii="Times New Roman" w:eastAsia="MS Mincho" w:hAnsi="Times New Roman" w:cs="Times New Roman"/>
          <w:b/>
          <w:sz w:val="24"/>
          <w:szCs w:val="24"/>
        </w:rPr>
        <w:t>территориального общественного самоуправления</w:t>
      </w:r>
      <w:r w:rsidRPr="00D76D64">
        <w:rPr>
          <w:rFonts w:ascii="Times New Roman" w:hAnsi="Times New Roman" w:cs="Times New Roman"/>
          <w:b/>
          <w:sz w:val="24"/>
          <w:szCs w:val="24"/>
        </w:rPr>
        <w:t xml:space="preserve"> перед гражданами</w:t>
      </w:r>
    </w:p>
    <w:p w14:paraId="35EC1988" w14:textId="77777777" w:rsidR="00665DBC" w:rsidRPr="00D76D64" w:rsidRDefault="00665DBC" w:rsidP="00665DB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C4CE0" w14:textId="73BC6B02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>1. Ответственность органов ТОС перед гражданами наступает в случае нарушения ими действующего законодательства, устава 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>,</w:t>
      </w:r>
      <w:r w:rsidRPr="00D76D64">
        <w:rPr>
          <w:rFonts w:ascii="Times New Roman" w:hAnsi="Times New Roman" w:cs="Times New Roman"/>
          <w:sz w:val="24"/>
          <w:szCs w:val="24"/>
        </w:rPr>
        <w:t xml:space="preserve"> настоящего Положения либо утраты этими органами или выборным лицом доверия со стороны граждан. Основания и виды ответственности органов </w:t>
      </w:r>
      <w:r w:rsidR="00223604" w:rsidRPr="00D76D64">
        <w:rPr>
          <w:rFonts w:ascii="Times New Roman" w:eastAsia="MS Mincho" w:hAnsi="Times New Roman" w:cs="Times New Roman"/>
          <w:sz w:val="24"/>
          <w:szCs w:val="24"/>
        </w:rPr>
        <w:t xml:space="preserve">ТОС </w:t>
      </w:r>
      <w:r w:rsidRPr="00D76D64">
        <w:rPr>
          <w:rFonts w:ascii="Times New Roman" w:hAnsi="Times New Roman" w:cs="Times New Roman"/>
          <w:sz w:val="24"/>
          <w:szCs w:val="24"/>
        </w:rPr>
        <w:t xml:space="preserve">и выборных лиц </w:t>
      </w:r>
      <w:r w:rsidR="00223604" w:rsidRPr="00D76D64">
        <w:rPr>
          <w:rFonts w:ascii="Times New Roman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действующим законодательством, уставом ТОС.</w:t>
      </w:r>
    </w:p>
    <w:p w14:paraId="303DF861" w14:textId="3B113ADD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64">
        <w:rPr>
          <w:rFonts w:ascii="Times New Roman" w:hAnsi="Times New Roman" w:cs="Times New Roman"/>
          <w:sz w:val="24"/>
          <w:szCs w:val="24"/>
        </w:rPr>
        <w:t xml:space="preserve">2. Органы </w:t>
      </w:r>
      <w:r w:rsidR="00223604" w:rsidRPr="00D76D64">
        <w:rPr>
          <w:rFonts w:ascii="Times New Roman" w:eastAsia="MS Mincho" w:hAnsi="Times New Roman" w:cs="Times New Roman"/>
          <w:sz w:val="24"/>
          <w:szCs w:val="24"/>
        </w:rPr>
        <w:t>ТОС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D76D64">
        <w:rPr>
          <w:rFonts w:ascii="Times New Roman" w:hAnsi="Times New Roman" w:cs="Times New Roman"/>
          <w:sz w:val="24"/>
          <w:szCs w:val="24"/>
        </w:rPr>
        <w:t>предоставляют отчет</w:t>
      </w:r>
      <w:proofErr w:type="gramEnd"/>
      <w:r w:rsidRPr="00D76D64">
        <w:rPr>
          <w:rFonts w:ascii="Times New Roman" w:hAnsi="Times New Roman" w:cs="Times New Roman"/>
          <w:sz w:val="24"/>
          <w:szCs w:val="24"/>
        </w:rPr>
        <w:t xml:space="preserve"> о своей деятельности не реже одного раза в год на собраниях (конференциях) граждан</w:t>
      </w:r>
      <w:r w:rsidRPr="00D76D6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3604" w:rsidRPr="00D76D64">
        <w:rPr>
          <w:rFonts w:ascii="Times New Roman" w:eastAsia="MS Mincho" w:hAnsi="Times New Roman" w:cs="Times New Roman"/>
          <w:sz w:val="24"/>
          <w:szCs w:val="24"/>
        </w:rPr>
        <w:t>ТОС</w:t>
      </w:r>
      <w:r w:rsidRPr="00D76D64">
        <w:rPr>
          <w:rFonts w:ascii="Times New Roman" w:hAnsi="Times New Roman" w:cs="Times New Roman"/>
          <w:sz w:val="24"/>
          <w:szCs w:val="24"/>
        </w:rPr>
        <w:t>.</w:t>
      </w:r>
    </w:p>
    <w:p w14:paraId="546E7442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EEBB5" w14:textId="629F5B0F" w:rsidR="00665DBC" w:rsidRPr="00D76D64" w:rsidRDefault="00665DBC" w:rsidP="00665DBC">
      <w:pPr>
        <w:pStyle w:val="consplusnormal0"/>
        <w:spacing w:before="0" w:beforeAutospacing="0" w:after="0" w:afterAutospacing="0"/>
        <w:jc w:val="center"/>
        <w:rPr>
          <w:rFonts w:eastAsia="Calibri"/>
          <w:b/>
          <w:spacing w:val="2"/>
          <w:lang w:eastAsia="en-US"/>
        </w:rPr>
      </w:pPr>
      <w:r w:rsidRPr="00D76D64">
        <w:rPr>
          <w:rFonts w:eastAsia="Calibri"/>
          <w:b/>
          <w:spacing w:val="2"/>
          <w:lang w:eastAsia="en-US"/>
        </w:rPr>
        <w:t>Статья 1</w:t>
      </w:r>
      <w:r w:rsidR="00223604" w:rsidRPr="00D76D64">
        <w:rPr>
          <w:rFonts w:eastAsia="Calibri"/>
          <w:b/>
          <w:spacing w:val="2"/>
          <w:lang w:eastAsia="en-US"/>
        </w:rPr>
        <w:t>4</w:t>
      </w:r>
      <w:r w:rsidRPr="00D76D64">
        <w:rPr>
          <w:rFonts w:eastAsia="Calibri"/>
          <w:b/>
          <w:spacing w:val="2"/>
          <w:lang w:eastAsia="en-US"/>
        </w:rPr>
        <w:t>. Прекращение деятельности территориального общественного самоуправления</w:t>
      </w:r>
    </w:p>
    <w:p w14:paraId="36554F87" w14:textId="77777777" w:rsidR="00665DBC" w:rsidRPr="00D76D64" w:rsidRDefault="00665DBC" w:rsidP="00665DBC">
      <w:pPr>
        <w:pStyle w:val="consplusnormal0"/>
        <w:spacing w:before="0" w:beforeAutospacing="0" w:after="0" w:afterAutospacing="0"/>
        <w:ind w:firstLine="473"/>
        <w:jc w:val="both"/>
      </w:pPr>
      <w:r w:rsidRPr="00D76D64">
        <w:t> </w:t>
      </w:r>
    </w:p>
    <w:p w14:paraId="01D8C08B" w14:textId="3E14D9E6" w:rsidR="00665DBC" w:rsidRPr="00D76D64" w:rsidRDefault="00665DBC" w:rsidP="00665DBC">
      <w:pPr>
        <w:pStyle w:val="consplusnormal0"/>
        <w:spacing w:before="0" w:beforeAutospacing="0" w:after="0" w:afterAutospacing="0"/>
        <w:ind w:firstLine="473"/>
        <w:jc w:val="both"/>
        <w:rPr>
          <w:rFonts w:eastAsia="Calibri"/>
          <w:spacing w:val="2"/>
          <w:lang w:eastAsia="en-US"/>
        </w:rPr>
      </w:pPr>
      <w:r w:rsidRPr="00D76D64">
        <w:rPr>
          <w:rFonts w:eastAsia="Calibri"/>
          <w:spacing w:val="2"/>
          <w:lang w:eastAsia="en-US"/>
        </w:rPr>
        <w:t xml:space="preserve">1. Деятельность ТОС прекращается на основании решения собрания (конференции) граждан. Указанное решение в течение 5 рабочих дней со дня принятия направляется в  Муниципальный Совет и </w:t>
      </w:r>
      <w:r w:rsidR="00223604" w:rsidRPr="00D76D64">
        <w:rPr>
          <w:rFonts w:eastAsia="Calibri"/>
          <w:spacing w:val="2"/>
          <w:lang w:eastAsia="en-US"/>
        </w:rPr>
        <w:t>М</w:t>
      </w:r>
      <w:r w:rsidRPr="00D76D64">
        <w:rPr>
          <w:rFonts w:eastAsia="Calibri"/>
          <w:spacing w:val="2"/>
          <w:lang w:eastAsia="en-US"/>
        </w:rPr>
        <w:t xml:space="preserve">естную Администрацию для отмены соответственно ранее принятых решений: об установлении границ территории </w:t>
      </w:r>
      <w:r w:rsidR="00223604" w:rsidRPr="00D76D64">
        <w:rPr>
          <w:rFonts w:eastAsia="Calibri"/>
          <w:spacing w:val="2"/>
          <w:lang w:eastAsia="en-US"/>
        </w:rPr>
        <w:t>ТОС</w:t>
      </w:r>
      <w:r w:rsidRPr="00D76D64">
        <w:rPr>
          <w:rFonts w:eastAsia="Calibri"/>
          <w:spacing w:val="2"/>
          <w:lang w:eastAsia="en-US"/>
        </w:rPr>
        <w:t xml:space="preserve">; о регистрации Устава </w:t>
      </w:r>
      <w:r w:rsidR="00223604" w:rsidRPr="00D76D64">
        <w:rPr>
          <w:rFonts w:eastAsia="Calibri"/>
          <w:spacing w:val="2"/>
          <w:lang w:eastAsia="en-US"/>
        </w:rPr>
        <w:t>ТОС</w:t>
      </w:r>
      <w:r w:rsidRPr="00D76D64">
        <w:rPr>
          <w:rFonts w:eastAsia="Calibri"/>
          <w:spacing w:val="2"/>
          <w:lang w:eastAsia="en-US"/>
        </w:rPr>
        <w:t>.</w:t>
      </w:r>
    </w:p>
    <w:p w14:paraId="735F4772" w14:textId="7BC70FEE" w:rsidR="00665DBC" w:rsidRPr="00D76D64" w:rsidRDefault="00665DBC" w:rsidP="00665DBC">
      <w:pPr>
        <w:pStyle w:val="consplusnormal0"/>
        <w:spacing w:before="0" w:beforeAutospacing="0" w:after="0" w:afterAutospacing="0"/>
        <w:ind w:firstLine="473"/>
        <w:jc w:val="both"/>
        <w:rPr>
          <w:rFonts w:eastAsia="Calibri"/>
          <w:spacing w:val="2"/>
          <w:lang w:eastAsia="en-US"/>
        </w:rPr>
      </w:pPr>
      <w:r w:rsidRPr="00D76D64">
        <w:rPr>
          <w:rFonts w:eastAsia="Calibri"/>
          <w:spacing w:val="2"/>
          <w:lang w:eastAsia="en-US"/>
        </w:rPr>
        <w:t>2.</w:t>
      </w:r>
      <w:r w:rsidRPr="00D76D64">
        <w:t xml:space="preserve"> </w:t>
      </w:r>
      <w:r w:rsidRPr="00D76D64">
        <w:rPr>
          <w:rFonts w:eastAsia="Calibri"/>
          <w:spacing w:val="2"/>
          <w:lang w:eastAsia="en-US"/>
        </w:rPr>
        <w:t xml:space="preserve">Деятельность ТОС,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</w:t>
      </w:r>
      <w:r w:rsidR="00223604" w:rsidRPr="00D76D64">
        <w:rPr>
          <w:rFonts w:eastAsia="Calibri"/>
          <w:spacing w:val="2"/>
          <w:lang w:eastAsia="en-US"/>
        </w:rPr>
        <w:t>ТОС</w:t>
      </w:r>
      <w:r w:rsidRPr="00D76D64">
        <w:rPr>
          <w:rFonts w:eastAsia="Calibri"/>
          <w:spacing w:val="2"/>
          <w:lang w:eastAsia="en-US"/>
        </w:rPr>
        <w:t>.</w:t>
      </w:r>
    </w:p>
    <w:p w14:paraId="2944CE0A" w14:textId="08125B1A" w:rsidR="00665DBC" w:rsidRPr="00D76D64" w:rsidRDefault="00665DBC" w:rsidP="00665DBC">
      <w:pPr>
        <w:pStyle w:val="consplusnormal0"/>
        <w:spacing w:before="0" w:beforeAutospacing="0" w:after="0" w:afterAutospacing="0"/>
        <w:ind w:firstLine="473"/>
        <w:jc w:val="both"/>
        <w:rPr>
          <w:rFonts w:eastAsia="Calibri"/>
          <w:spacing w:val="2"/>
          <w:lang w:eastAsia="en-US"/>
        </w:rPr>
      </w:pPr>
      <w:r w:rsidRPr="00D76D64">
        <w:rPr>
          <w:rFonts w:eastAsia="Calibri"/>
          <w:spacing w:val="2"/>
          <w:lang w:eastAsia="en-US"/>
        </w:rPr>
        <w:t xml:space="preserve">3. Деятельность ТОС, являющегося юридическим лицом, прекращается в порядке, предусмотренном Федеральным законом от 12.01.1996 № 7-ФЗ «О некоммерческих </w:t>
      </w:r>
      <w:r w:rsidRPr="00D76D64">
        <w:rPr>
          <w:rFonts w:eastAsia="Calibri"/>
          <w:spacing w:val="2"/>
          <w:lang w:eastAsia="en-US"/>
        </w:rPr>
        <w:lastRenderedPageBreak/>
        <w:t>организациях», на основании решения  собрания (конференции) граждан либо на основании решения суда.</w:t>
      </w:r>
    </w:p>
    <w:p w14:paraId="4FA11625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DB7257" w14:textId="77777777" w:rsidR="00665DBC" w:rsidRPr="00D76D64" w:rsidRDefault="00665DBC" w:rsidP="00665DB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105CD" w14:textId="77777777" w:rsidR="00787FE4" w:rsidRPr="00D76D64" w:rsidRDefault="00787FE4" w:rsidP="00665DBC">
      <w:pPr>
        <w:pStyle w:val="26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sectPr w:rsidR="00787FE4" w:rsidRPr="00D76D64" w:rsidSect="00E4053C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6718" w14:textId="77777777" w:rsidR="006C42D6" w:rsidRDefault="006C42D6" w:rsidP="001F5065">
      <w:r>
        <w:separator/>
      </w:r>
    </w:p>
  </w:endnote>
  <w:endnote w:type="continuationSeparator" w:id="0">
    <w:p w14:paraId="5D01C7D8" w14:textId="77777777" w:rsidR="006C42D6" w:rsidRDefault="006C42D6" w:rsidP="001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5D1E" w14:textId="77777777" w:rsidR="006C42D6" w:rsidRDefault="006C42D6" w:rsidP="001F5065">
      <w:r>
        <w:separator/>
      </w:r>
    </w:p>
  </w:footnote>
  <w:footnote w:type="continuationSeparator" w:id="0">
    <w:p w14:paraId="122EBBD5" w14:textId="77777777" w:rsidR="006C42D6" w:rsidRDefault="006C42D6" w:rsidP="001F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0704" w14:textId="473B8CD5" w:rsidR="009A26E2" w:rsidRDefault="009A26E2">
    <w:pPr>
      <w:pStyle w:val="aa"/>
      <w:jc w:val="right"/>
    </w:pPr>
  </w:p>
  <w:p w14:paraId="4E720BBE" w14:textId="77777777" w:rsidR="009A26E2" w:rsidRDefault="009A26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B5F6B" w14:textId="2805A44A" w:rsidR="00E4053C" w:rsidRDefault="00E4053C">
    <w:pPr>
      <w:pStyle w:val="aa"/>
      <w:jc w:val="right"/>
    </w:pPr>
  </w:p>
  <w:p w14:paraId="311DA488" w14:textId="77777777" w:rsidR="007E2B7C" w:rsidRDefault="007E2B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BCF"/>
    <w:multiLevelType w:val="hybridMultilevel"/>
    <w:tmpl w:val="C6CE7206"/>
    <w:lvl w:ilvl="0" w:tplc="514678FC">
      <w:start w:val="1"/>
      <w:numFmt w:val="decimal"/>
      <w:lvlText w:val="%1."/>
      <w:lvlJc w:val="left"/>
      <w:pPr>
        <w:ind w:left="178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B75000"/>
    <w:multiLevelType w:val="hybridMultilevel"/>
    <w:tmpl w:val="A100F82A"/>
    <w:lvl w:ilvl="0" w:tplc="96A00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61E5F"/>
    <w:multiLevelType w:val="hybridMultilevel"/>
    <w:tmpl w:val="AF840A0E"/>
    <w:lvl w:ilvl="0" w:tplc="DF18215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8632A"/>
    <w:multiLevelType w:val="hybridMultilevel"/>
    <w:tmpl w:val="518CDD2A"/>
    <w:lvl w:ilvl="0" w:tplc="84D2F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E50E8"/>
    <w:multiLevelType w:val="hybridMultilevel"/>
    <w:tmpl w:val="8B5E203C"/>
    <w:lvl w:ilvl="0" w:tplc="78E69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80826"/>
    <w:multiLevelType w:val="hybridMultilevel"/>
    <w:tmpl w:val="BDE0D3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B354C9F"/>
    <w:multiLevelType w:val="hybridMultilevel"/>
    <w:tmpl w:val="6A4423B8"/>
    <w:lvl w:ilvl="0" w:tplc="ED78B394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64FD2"/>
    <w:multiLevelType w:val="hybridMultilevel"/>
    <w:tmpl w:val="82A6A2AE"/>
    <w:lvl w:ilvl="0" w:tplc="5B86A7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ED6479"/>
    <w:multiLevelType w:val="hybridMultilevel"/>
    <w:tmpl w:val="133A1992"/>
    <w:lvl w:ilvl="0" w:tplc="ED78B39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7D4AE298">
      <w:start w:val="1"/>
      <w:numFmt w:val="decimal"/>
      <w:lvlText w:val="%2."/>
      <w:lvlJc w:val="left"/>
      <w:pPr>
        <w:ind w:left="238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730D5"/>
    <w:multiLevelType w:val="hybridMultilevel"/>
    <w:tmpl w:val="92C8952A"/>
    <w:lvl w:ilvl="0" w:tplc="FF32D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C7AB8"/>
    <w:multiLevelType w:val="hybridMultilevel"/>
    <w:tmpl w:val="809092E0"/>
    <w:lvl w:ilvl="0" w:tplc="4B44C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1"/>
    <w:rsid w:val="00007A18"/>
    <w:rsid w:val="000155A7"/>
    <w:rsid w:val="00021171"/>
    <w:rsid w:val="00024C7C"/>
    <w:rsid w:val="00026818"/>
    <w:rsid w:val="000278BD"/>
    <w:rsid w:val="00030B66"/>
    <w:rsid w:val="0004010A"/>
    <w:rsid w:val="000510A1"/>
    <w:rsid w:val="000518B5"/>
    <w:rsid w:val="00064A1E"/>
    <w:rsid w:val="00080A73"/>
    <w:rsid w:val="00082AA0"/>
    <w:rsid w:val="00092BF9"/>
    <w:rsid w:val="000A029D"/>
    <w:rsid w:val="000C033B"/>
    <w:rsid w:val="000C23F7"/>
    <w:rsid w:val="000C4093"/>
    <w:rsid w:val="000C59F6"/>
    <w:rsid w:val="000C700D"/>
    <w:rsid w:val="000D07C0"/>
    <w:rsid w:val="000D1C8E"/>
    <w:rsid w:val="000E456A"/>
    <w:rsid w:val="000E77F5"/>
    <w:rsid w:val="000F785D"/>
    <w:rsid w:val="001114E2"/>
    <w:rsid w:val="001203B7"/>
    <w:rsid w:val="00123EEE"/>
    <w:rsid w:val="0013273D"/>
    <w:rsid w:val="00142260"/>
    <w:rsid w:val="00144D82"/>
    <w:rsid w:val="00150888"/>
    <w:rsid w:val="001563D8"/>
    <w:rsid w:val="00160011"/>
    <w:rsid w:val="0016570C"/>
    <w:rsid w:val="00171467"/>
    <w:rsid w:val="0017675C"/>
    <w:rsid w:val="001809FD"/>
    <w:rsid w:val="001818B6"/>
    <w:rsid w:val="00197385"/>
    <w:rsid w:val="001A167A"/>
    <w:rsid w:val="001B2DA7"/>
    <w:rsid w:val="001D7781"/>
    <w:rsid w:val="001E1C36"/>
    <w:rsid w:val="001F1BF9"/>
    <w:rsid w:val="001F5065"/>
    <w:rsid w:val="00216626"/>
    <w:rsid w:val="00223604"/>
    <w:rsid w:val="0023025F"/>
    <w:rsid w:val="002365DE"/>
    <w:rsid w:val="00250007"/>
    <w:rsid w:val="00250587"/>
    <w:rsid w:val="002505A0"/>
    <w:rsid w:val="002631E2"/>
    <w:rsid w:val="0028086D"/>
    <w:rsid w:val="00285446"/>
    <w:rsid w:val="002903F4"/>
    <w:rsid w:val="00296ED5"/>
    <w:rsid w:val="002C11C8"/>
    <w:rsid w:val="002C7210"/>
    <w:rsid w:val="002D02FE"/>
    <w:rsid w:val="002D0442"/>
    <w:rsid w:val="002E142C"/>
    <w:rsid w:val="002F1031"/>
    <w:rsid w:val="002F4889"/>
    <w:rsid w:val="002F7343"/>
    <w:rsid w:val="00311445"/>
    <w:rsid w:val="00321A7E"/>
    <w:rsid w:val="00321CB4"/>
    <w:rsid w:val="00321CB9"/>
    <w:rsid w:val="0033466B"/>
    <w:rsid w:val="00343405"/>
    <w:rsid w:val="00347452"/>
    <w:rsid w:val="00354ED3"/>
    <w:rsid w:val="00357203"/>
    <w:rsid w:val="00367CC3"/>
    <w:rsid w:val="0039076F"/>
    <w:rsid w:val="0039791A"/>
    <w:rsid w:val="003D04A7"/>
    <w:rsid w:val="003E19F2"/>
    <w:rsid w:val="003E1FC8"/>
    <w:rsid w:val="003E411F"/>
    <w:rsid w:val="004013EF"/>
    <w:rsid w:val="004025DC"/>
    <w:rsid w:val="00422EDD"/>
    <w:rsid w:val="00425965"/>
    <w:rsid w:val="00435986"/>
    <w:rsid w:val="00442CA3"/>
    <w:rsid w:val="00457873"/>
    <w:rsid w:val="0047187C"/>
    <w:rsid w:val="00474FCF"/>
    <w:rsid w:val="00480580"/>
    <w:rsid w:val="00487EEE"/>
    <w:rsid w:val="0049063F"/>
    <w:rsid w:val="004B419E"/>
    <w:rsid w:val="004C3F3E"/>
    <w:rsid w:val="004D0D35"/>
    <w:rsid w:val="004D59C8"/>
    <w:rsid w:val="004F169F"/>
    <w:rsid w:val="005058BB"/>
    <w:rsid w:val="005132C1"/>
    <w:rsid w:val="00514D03"/>
    <w:rsid w:val="00517B7A"/>
    <w:rsid w:val="00522C12"/>
    <w:rsid w:val="00524049"/>
    <w:rsid w:val="00547526"/>
    <w:rsid w:val="005513E3"/>
    <w:rsid w:val="00556ACA"/>
    <w:rsid w:val="00556EE3"/>
    <w:rsid w:val="005619BF"/>
    <w:rsid w:val="00563033"/>
    <w:rsid w:val="00573644"/>
    <w:rsid w:val="005778D3"/>
    <w:rsid w:val="00577B35"/>
    <w:rsid w:val="00586D2C"/>
    <w:rsid w:val="00591C00"/>
    <w:rsid w:val="005B0FDB"/>
    <w:rsid w:val="005B3B18"/>
    <w:rsid w:val="005C382A"/>
    <w:rsid w:val="005D252A"/>
    <w:rsid w:val="005E0444"/>
    <w:rsid w:val="005E26FB"/>
    <w:rsid w:val="00601B26"/>
    <w:rsid w:val="00607D3F"/>
    <w:rsid w:val="00615958"/>
    <w:rsid w:val="00626000"/>
    <w:rsid w:val="00631DB5"/>
    <w:rsid w:val="00646B6A"/>
    <w:rsid w:val="006552E6"/>
    <w:rsid w:val="00660D2E"/>
    <w:rsid w:val="00660DE4"/>
    <w:rsid w:val="00663052"/>
    <w:rsid w:val="00665DBC"/>
    <w:rsid w:val="00667ABA"/>
    <w:rsid w:val="0067654C"/>
    <w:rsid w:val="00686FB9"/>
    <w:rsid w:val="006941A9"/>
    <w:rsid w:val="006A0CC0"/>
    <w:rsid w:val="006A4296"/>
    <w:rsid w:val="006C42D6"/>
    <w:rsid w:val="006D3E70"/>
    <w:rsid w:val="006D6150"/>
    <w:rsid w:val="006E11FB"/>
    <w:rsid w:val="006E2669"/>
    <w:rsid w:val="006F69F7"/>
    <w:rsid w:val="00727B0E"/>
    <w:rsid w:val="007334E6"/>
    <w:rsid w:val="007418DA"/>
    <w:rsid w:val="00762CDD"/>
    <w:rsid w:val="007632B9"/>
    <w:rsid w:val="0076363C"/>
    <w:rsid w:val="00771AE1"/>
    <w:rsid w:val="0078316E"/>
    <w:rsid w:val="00787FE4"/>
    <w:rsid w:val="007A24A9"/>
    <w:rsid w:val="007A312B"/>
    <w:rsid w:val="007D453C"/>
    <w:rsid w:val="007E2B7C"/>
    <w:rsid w:val="007E7CB4"/>
    <w:rsid w:val="00805C5A"/>
    <w:rsid w:val="00812D60"/>
    <w:rsid w:val="00825109"/>
    <w:rsid w:val="00844126"/>
    <w:rsid w:val="00856C7B"/>
    <w:rsid w:val="0086052E"/>
    <w:rsid w:val="008641DA"/>
    <w:rsid w:val="00864A08"/>
    <w:rsid w:val="00865E3E"/>
    <w:rsid w:val="00882079"/>
    <w:rsid w:val="00886CFF"/>
    <w:rsid w:val="008B2B3A"/>
    <w:rsid w:val="008B5F6C"/>
    <w:rsid w:val="008D1FA9"/>
    <w:rsid w:val="008D4EB9"/>
    <w:rsid w:val="008D59E3"/>
    <w:rsid w:val="008E35CD"/>
    <w:rsid w:val="008E6044"/>
    <w:rsid w:val="008E6DFF"/>
    <w:rsid w:val="008E7ABB"/>
    <w:rsid w:val="008F6CAD"/>
    <w:rsid w:val="0091236A"/>
    <w:rsid w:val="009512A1"/>
    <w:rsid w:val="00962D0B"/>
    <w:rsid w:val="00973A91"/>
    <w:rsid w:val="0098650F"/>
    <w:rsid w:val="009914BF"/>
    <w:rsid w:val="009A0947"/>
    <w:rsid w:val="009A0D71"/>
    <w:rsid w:val="009A26E2"/>
    <w:rsid w:val="009D1325"/>
    <w:rsid w:val="009D20E1"/>
    <w:rsid w:val="009D2E3E"/>
    <w:rsid w:val="009E577B"/>
    <w:rsid w:val="00A03A35"/>
    <w:rsid w:val="00A10190"/>
    <w:rsid w:val="00A27325"/>
    <w:rsid w:val="00A3028B"/>
    <w:rsid w:val="00A41E1E"/>
    <w:rsid w:val="00A51B9C"/>
    <w:rsid w:val="00A54183"/>
    <w:rsid w:val="00A56725"/>
    <w:rsid w:val="00A65726"/>
    <w:rsid w:val="00A72B15"/>
    <w:rsid w:val="00A74C2E"/>
    <w:rsid w:val="00A760CE"/>
    <w:rsid w:val="00A80FB8"/>
    <w:rsid w:val="00AA36EE"/>
    <w:rsid w:val="00AE2553"/>
    <w:rsid w:val="00AE70D1"/>
    <w:rsid w:val="00B06ED1"/>
    <w:rsid w:val="00B107F5"/>
    <w:rsid w:val="00B258C8"/>
    <w:rsid w:val="00B260E8"/>
    <w:rsid w:val="00B26413"/>
    <w:rsid w:val="00B36D32"/>
    <w:rsid w:val="00B44086"/>
    <w:rsid w:val="00B505D1"/>
    <w:rsid w:val="00B6557C"/>
    <w:rsid w:val="00BB0FF9"/>
    <w:rsid w:val="00BB15AF"/>
    <w:rsid w:val="00BB5171"/>
    <w:rsid w:val="00BB7C6F"/>
    <w:rsid w:val="00BC5DCA"/>
    <w:rsid w:val="00BC6535"/>
    <w:rsid w:val="00BD64B9"/>
    <w:rsid w:val="00BE1E85"/>
    <w:rsid w:val="00BF015A"/>
    <w:rsid w:val="00BF0327"/>
    <w:rsid w:val="00BF685D"/>
    <w:rsid w:val="00C15397"/>
    <w:rsid w:val="00C20527"/>
    <w:rsid w:val="00C20A34"/>
    <w:rsid w:val="00C23385"/>
    <w:rsid w:val="00C26DC2"/>
    <w:rsid w:val="00C3012F"/>
    <w:rsid w:val="00C3378C"/>
    <w:rsid w:val="00C369E8"/>
    <w:rsid w:val="00C51486"/>
    <w:rsid w:val="00C53A09"/>
    <w:rsid w:val="00C56921"/>
    <w:rsid w:val="00C61137"/>
    <w:rsid w:val="00C71331"/>
    <w:rsid w:val="00C92FBA"/>
    <w:rsid w:val="00C93A06"/>
    <w:rsid w:val="00C95756"/>
    <w:rsid w:val="00CA4336"/>
    <w:rsid w:val="00CD372F"/>
    <w:rsid w:val="00CD3D8D"/>
    <w:rsid w:val="00CE561E"/>
    <w:rsid w:val="00CF0538"/>
    <w:rsid w:val="00CF6CA7"/>
    <w:rsid w:val="00D21E24"/>
    <w:rsid w:val="00D23234"/>
    <w:rsid w:val="00D329E5"/>
    <w:rsid w:val="00D43A3E"/>
    <w:rsid w:val="00D5322B"/>
    <w:rsid w:val="00D55FE4"/>
    <w:rsid w:val="00D6312F"/>
    <w:rsid w:val="00D763B5"/>
    <w:rsid w:val="00D763E7"/>
    <w:rsid w:val="00D76D64"/>
    <w:rsid w:val="00D96308"/>
    <w:rsid w:val="00DB2ED6"/>
    <w:rsid w:val="00DB4A06"/>
    <w:rsid w:val="00DD0173"/>
    <w:rsid w:val="00DD109B"/>
    <w:rsid w:val="00DD2DB6"/>
    <w:rsid w:val="00DD40DA"/>
    <w:rsid w:val="00DE0F97"/>
    <w:rsid w:val="00DE24E5"/>
    <w:rsid w:val="00DE3C91"/>
    <w:rsid w:val="00DE7003"/>
    <w:rsid w:val="00E14BDF"/>
    <w:rsid w:val="00E225D0"/>
    <w:rsid w:val="00E4053C"/>
    <w:rsid w:val="00E424F7"/>
    <w:rsid w:val="00E51955"/>
    <w:rsid w:val="00E55DF2"/>
    <w:rsid w:val="00E569D3"/>
    <w:rsid w:val="00E60D06"/>
    <w:rsid w:val="00E615AE"/>
    <w:rsid w:val="00E70092"/>
    <w:rsid w:val="00E70FAC"/>
    <w:rsid w:val="00EA022A"/>
    <w:rsid w:val="00EA46FF"/>
    <w:rsid w:val="00EA5B0C"/>
    <w:rsid w:val="00EB1323"/>
    <w:rsid w:val="00EB4B46"/>
    <w:rsid w:val="00EB6C12"/>
    <w:rsid w:val="00EC2427"/>
    <w:rsid w:val="00ED009F"/>
    <w:rsid w:val="00ED0155"/>
    <w:rsid w:val="00ED3484"/>
    <w:rsid w:val="00F067DB"/>
    <w:rsid w:val="00F14A71"/>
    <w:rsid w:val="00F16234"/>
    <w:rsid w:val="00F16A29"/>
    <w:rsid w:val="00F224FB"/>
    <w:rsid w:val="00F26412"/>
    <w:rsid w:val="00F33AAF"/>
    <w:rsid w:val="00F35CA7"/>
    <w:rsid w:val="00F37C31"/>
    <w:rsid w:val="00F50791"/>
    <w:rsid w:val="00F51DF7"/>
    <w:rsid w:val="00F53420"/>
    <w:rsid w:val="00F672DE"/>
    <w:rsid w:val="00FA153C"/>
    <w:rsid w:val="00FA2D49"/>
    <w:rsid w:val="00FA353D"/>
    <w:rsid w:val="00FA50E3"/>
    <w:rsid w:val="00FB5691"/>
    <w:rsid w:val="00FC1E5B"/>
    <w:rsid w:val="00FC2676"/>
    <w:rsid w:val="00FE0426"/>
    <w:rsid w:val="00FE6A3E"/>
    <w:rsid w:val="00FF1159"/>
    <w:rsid w:val="00FF2341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C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60011"/>
  </w:style>
  <w:style w:type="character" w:styleId="a3">
    <w:name w:val="Hyperlink"/>
    <w:basedOn w:val="a0"/>
    <w:uiPriority w:val="99"/>
    <w:unhideWhenUsed/>
    <w:rsid w:val="00160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11"/>
    <w:rPr>
      <w:b/>
      <w:bCs/>
    </w:rPr>
  </w:style>
  <w:style w:type="character" w:styleId="a6">
    <w:name w:val="Emphasis"/>
    <w:basedOn w:val="a0"/>
    <w:uiPriority w:val="20"/>
    <w:qFormat/>
    <w:rsid w:val="00160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058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513E3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13E3"/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4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4183"/>
  </w:style>
  <w:style w:type="character" w:customStyle="1" w:styleId="10">
    <w:name w:val="Заголовок 1 Знак"/>
    <w:basedOn w:val="a0"/>
    <w:link w:val="1"/>
    <w:uiPriority w:val="9"/>
    <w:rsid w:val="0076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F16A2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A29"/>
  </w:style>
  <w:style w:type="character" w:customStyle="1" w:styleId="Exact">
    <w:name w:val="Основной текст Exact"/>
    <w:basedOn w:val="a0"/>
    <w:link w:val="12"/>
    <w:rsid w:val="000C23F7"/>
    <w:rPr>
      <w:rFonts w:ascii="Tahoma" w:eastAsia="Tahoma" w:hAnsi="Tahoma" w:cs="Tahoma"/>
      <w:color w:val="000000"/>
      <w:spacing w:val="1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0C23F7"/>
    <w:pPr>
      <w:widowControl w:val="0"/>
      <w:shd w:val="clear" w:color="auto" w:fill="FFFFFF"/>
      <w:spacing w:before="120" w:after="120" w:line="475" w:lineRule="exact"/>
    </w:pPr>
    <w:rPr>
      <w:rFonts w:ascii="Tahoma" w:eastAsia="Tahoma" w:hAnsi="Tahoma" w:cs="Tahoma"/>
      <w:color w:val="000000"/>
      <w:spacing w:val="1"/>
      <w:sz w:val="31"/>
      <w:szCs w:val="31"/>
    </w:rPr>
  </w:style>
  <w:style w:type="paragraph" w:styleId="ae">
    <w:name w:val="footer"/>
    <w:basedOn w:val="a"/>
    <w:link w:val="af"/>
    <w:uiPriority w:val="99"/>
    <w:unhideWhenUsed/>
    <w:rsid w:val="001F5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65"/>
  </w:style>
  <w:style w:type="character" w:customStyle="1" w:styleId="serp-urlitem1">
    <w:name w:val="serp-url__item1"/>
    <w:basedOn w:val="a0"/>
    <w:rsid w:val="000A029D"/>
    <w:rPr>
      <w:color w:val="007700"/>
    </w:rPr>
  </w:style>
  <w:style w:type="character" w:customStyle="1" w:styleId="link10">
    <w:name w:val="link10"/>
    <w:basedOn w:val="a0"/>
    <w:rsid w:val="000A029D"/>
    <w:rPr>
      <w:strike w:val="0"/>
      <w:dstrike w:val="0"/>
      <w:color w:val="0000CC"/>
      <w:u w:val="none"/>
      <w:effect w:val="none"/>
    </w:rPr>
  </w:style>
  <w:style w:type="character" w:customStyle="1" w:styleId="3">
    <w:name w:val="Основной текст (3)_"/>
    <w:basedOn w:val="a0"/>
    <w:link w:val="30"/>
    <w:rsid w:val="00787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87F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787F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7FE4"/>
    <w:pPr>
      <w:widowControl w:val="0"/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87FE4"/>
    <w:pPr>
      <w:widowControl w:val="0"/>
      <w:shd w:val="clear" w:color="auto" w:fill="FFFFFF"/>
      <w:spacing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787FE4"/>
    <w:pPr>
      <w:widowControl w:val="0"/>
      <w:shd w:val="clear" w:color="auto" w:fill="FFFFFF"/>
      <w:spacing w:before="360" w:line="283" w:lineRule="exact"/>
      <w:ind w:hanging="2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link w:val="60"/>
    <w:rsid w:val="00665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5DBC"/>
    <w:pPr>
      <w:widowControl w:val="0"/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665D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bodytext">
    <w:name w:val="bodytext"/>
    <w:basedOn w:val="a"/>
    <w:rsid w:val="00665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65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0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60011"/>
  </w:style>
  <w:style w:type="character" w:styleId="a3">
    <w:name w:val="Hyperlink"/>
    <w:basedOn w:val="a0"/>
    <w:uiPriority w:val="99"/>
    <w:unhideWhenUsed/>
    <w:rsid w:val="00160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0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11"/>
    <w:rPr>
      <w:b/>
      <w:bCs/>
    </w:rPr>
  </w:style>
  <w:style w:type="character" w:styleId="a6">
    <w:name w:val="Emphasis"/>
    <w:basedOn w:val="a0"/>
    <w:uiPriority w:val="20"/>
    <w:qFormat/>
    <w:rsid w:val="001600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9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058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513E3"/>
    <w:pPr>
      <w:autoSpaceDE w:val="0"/>
      <w:autoSpaceDN w:val="0"/>
      <w:adjustRightInd w:val="0"/>
      <w:spacing w:after="120" w:line="48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13E3"/>
    <w:rPr>
      <w:rFonts w:ascii="Times New Roman" w:eastAsia="Calibri" w:hAnsi="Times New Roman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4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4183"/>
  </w:style>
  <w:style w:type="character" w:customStyle="1" w:styleId="10">
    <w:name w:val="Заголовок 1 Знак"/>
    <w:basedOn w:val="a0"/>
    <w:link w:val="1"/>
    <w:uiPriority w:val="9"/>
    <w:rsid w:val="00763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F16A2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A29"/>
  </w:style>
  <w:style w:type="character" w:customStyle="1" w:styleId="Exact">
    <w:name w:val="Основной текст Exact"/>
    <w:basedOn w:val="a0"/>
    <w:link w:val="12"/>
    <w:rsid w:val="000C23F7"/>
    <w:rPr>
      <w:rFonts w:ascii="Tahoma" w:eastAsia="Tahoma" w:hAnsi="Tahoma" w:cs="Tahoma"/>
      <w:color w:val="000000"/>
      <w:spacing w:val="1"/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0C23F7"/>
    <w:pPr>
      <w:widowControl w:val="0"/>
      <w:shd w:val="clear" w:color="auto" w:fill="FFFFFF"/>
      <w:spacing w:before="120" w:after="120" w:line="475" w:lineRule="exact"/>
    </w:pPr>
    <w:rPr>
      <w:rFonts w:ascii="Tahoma" w:eastAsia="Tahoma" w:hAnsi="Tahoma" w:cs="Tahoma"/>
      <w:color w:val="000000"/>
      <w:spacing w:val="1"/>
      <w:sz w:val="31"/>
      <w:szCs w:val="31"/>
    </w:rPr>
  </w:style>
  <w:style w:type="paragraph" w:styleId="ae">
    <w:name w:val="footer"/>
    <w:basedOn w:val="a"/>
    <w:link w:val="af"/>
    <w:uiPriority w:val="99"/>
    <w:unhideWhenUsed/>
    <w:rsid w:val="001F5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65"/>
  </w:style>
  <w:style w:type="character" w:customStyle="1" w:styleId="serp-urlitem1">
    <w:name w:val="serp-url__item1"/>
    <w:basedOn w:val="a0"/>
    <w:rsid w:val="000A029D"/>
    <w:rPr>
      <w:color w:val="007700"/>
    </w:rPr>
  </w:style>
  <w:style w:type="character" w:customStyle="1" w:styleId="link10">
    <w:name w:val="link10"/>
    <w:basedOn w:val="a0"/>
    <w:rsid w:val="000A029D"/>
    <w:rPr>
      <w:strike w:val="0"/>
      <w:dstrike w:val="0"/>
      <w:color w:val="0000CC"/>
      <w:u w:val="none"/>
      <w:effect w:val="none"/>
    </w:rPr>
  </w:style>
  <w:style w:type="character" w:customStyle="1" w:styleId="3">
    <w:name w:val="Основной текст (3)_"/>
    <w:basedOn w:val="a0"/>
    <w:link w:val="30"/>
    <w:rsid w:val="00787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787F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787F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7FE4"/>
    <w:pPr>
      <w:widowControl w:val="0"/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87FE4"/>
    <w:pPr>
      <w:widowControl w:val="0"/>
      <w:shd w:val="clear" w:color="auto" w:fill="FFFFFF"/>
      <w:spacing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787FE4"/>
    <w:pPr>
      <w:widowControl w:val="0"/>
      <w:shd w:val="clear" w:color="auto" w:fill="FFFFFF"/>
      <w:spacing w:before="360" w:line="283" w:lineRule="exact"/>
      <w:ind w:hanging="2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link w:val="60"/>
    <w:rsid w:val="00665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5DBC"/>
    <w:pPr>
      <w:widowControl w:val="0"/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665D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bodytext">
    <w:name w:val="bodytext"/>
    <w:basedOn w:val="a"/>
    <w:rsid w:val="00665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65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3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5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26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99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1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3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2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1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2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4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9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1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9144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13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7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9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42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3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0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5E54-3AE7-4549-B5D0-2B1B596DC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FA2B1-669A-45A9-BCC1-1E75F545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97BE1-BE29-47C9-AE1D-FADA9E07B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903A9-1C28-47A7-ACAD-E75263C3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Лилия Юрьевна</dc:creator>
  <cp:lastModifiedBy>Бойкова Мария Вячеславовна</cp:lastModifiedBy>
  <cp:revision>2</cp:revision>
  <cp:lastPrinted>2020-02-26T09:59:00Z</cp:lastPrinted>
  <dcterms:created xsi:type="dcterms:W3CDTF">2021-11-09T07:09:00Z</dcterms:created>
  <dcterms:modified xsi:type="dcterms:W3CDTF">2021-11-09T07:09:00Z</dcterms:modified>
</cp:coreProperties>
</file>