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AE" w:rsidRDefault="007E3DA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E3DAE" w:rsidRDefault="007E3DAE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E3DA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3DAE" w:rsidRDefault="007E3DAE">
            <w:pPr>
              <w:pStyle w:val="ConsPlusNormal"/>
            </w:pPr>
            <w:r>
              <w:t>23 мая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3DAE" w:rsidRDefault="007E3DAE">
            <w:pPr>
              <w:pStyle w:val="ConsPlusNormal"/>
              <w:jc w:val="right"/>
            </w:pPr>
            <w:r>
              <w:t>N 311-54</w:t>
            </w:r>
          </w:p>
        </w:tc>
      </w:tr>
    </w:tbl>
    <w:p w:rsidR="007E3DAE" w:rsidRDefault="007E3D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3DAE" w:rsidRDefault="007E3DAE">
      <w:pPr>
        <w:pStyle w:val="ConsPlusNormal"/>
        <w:jc w:val="both"/>
      </w:pPr>
    </w:p>
    <w:p w:rsidR="007E3DAE" w:rsidRDefault="007E3DAE">
      <w:pPr>
        <w:pStyle w:val="ConsPlusTitle"/>
        <w:jc w:val="center"/>
      </w:pPr>
      <w:r>
        <w:t>ЗАКОН САНКТ-ПЕТЕРБУРГА</w:t>
      </w:r>
    </w:p>
    <w:p w:rsidR="007E3DAE" w:rsidRDefault="007E3DAE">
      <w:pPr>
        <w:pStyle w:val="ConsPlusTitle"/>
        <w:jc w:val="center"/>
      </w:pPr>
    </w:p>
    <w:p w:rsidR="007E3DAE" w:rsidRDefault="007E3DAE">
      <w:pPr>
        <w:pStyle w:val="ConsPlusTitle"/>
        <w:jc w:val="center"/>
      </w:pPr>
      <w:r>
        <w:t>О ПРЕДСТАВЛЕНИИ ГОСУДАРСТВЕННЫМИ ГРАЖДАНСКИМИ СЛУЖАЩИМИ</w:t>
      </w:r>
    </w:p>
    <w:p w:rsidR="007E3DAE" w:rsidRDefault="007E3DAE">
      <w:pPr>
        <w:pStyle w:val="ConsPlusTitle"/>
        <w:jc w:val="center"/>
      </w:pPr>
      <w:r>
        <w:t>САНКТ-ПЕТЕРБУРГА СВЕДЕНИЙ О РАСХОДАХ</w:t>
      </w:r>
    </w:p>
    <w:p w:rsidR="007E3DAE" w:rsidRDefault="007E3DAE">
      <w:pPr>
        <w:pStyle w:val="ConsPlusNormal"/>
        <w:jc w:val="center"/>
      </w:pPr>
    </w:p>
    <w:p w:rsidR="007E3DAE" w:rsidRDefault="007E3DAE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Законодательным Собранием Санкт-Петербурга</w:t>
      </w:r>
    </w:p>
    <w:p w:rsidR="007E3DAE" w:rsidRDefault="007E3DAE">
      <w:pPr>
        <w:pStyle w:val="ConsPlusNormal"/>
        <w:jc w:val="center"/>
      </w:pPr>
      <w:r>
        <w:t>22 мая 2013 года</w:t>
      </w:r>
    </w:p>
    <w:p w:rsidR="007E3DAE" w:rsidRDefault="007E3DAE">
      <w:pPr>
        <w:pStyle w:val="ConsPlusNormal"/>
        <w:jc w:val="center"/>
      </w:pPr>
      <w:r>
        <w:t>Список изменяющих документов</w:t>
      </w:r>
    </w:p>
    <w:p w:rsidR="007E3DAE" w:rsidRDefault="007E3DAE">
      <w:pPr>
        <w:pStyle w:val="ConsPlusNormal"/>
        <w:jc w:val="center"/>
      </w:pPr>
      <w:proofErr w:type="gramStart"/>
      <w:r>
        <w:t xml:space="preserve">(в ред. Законов Санкт-Петербурга от 26.12.2014 </w:t>
      </w:r>
      <w:hyperlink r:id="rId6" w:history="1">
        <w:r>
          <w:rPr>
            <w:color w:val="0000FF"/>
          </w:rPr>
          <w:t>N 683-129</w:t>
        </w:r>
      </w:hyperlink>
      <w:r>
        <w:t>,</w:t>
      </w:r>
      <w:proofErr w:type="gramEnd"/>
    </w:p>
    <w:p w:rsidR="007E3DAE" w:rsidRDefault="007E3DAE">
      <w:pPr>
        <w:pStyle w:val="ConsPlusNormal"/>
        <w:jc w:val="center"/>
      </w:pPr>
      <w:r>
        <w:t xml:space="preserve">от 19.02.2015 </w:t>
      </w:r>
      <w:hyperlink r:id="rId7" w:history="1">
        <w:r>
          <w:rPr>
            <w:color w:val="0000FF"/>
          </w:rPr>
          <w:t>N 57-17</w:t>
        </w:r>
      </w:hyperlink>
      <w:r>
        <w:t>)</w:t>
      </w:r>
    </w:p>
    <w:p w:rsidR="007E3DAE" w:rsidRDefault="007E3DAE">
      <w:pPr>
        <w:pStyle w:val="ConsPlusNormal"/>
        <w:jc w:val="center"/>
      </w:pPr>
    </w:p>
    <w:p w:rsidR="007E3DAE" w:rsidRDefault="007E3DAE">
      <w:pPr>
        <w:pStyle w:val="ConsPlusNormal"/>
        <w:ind w:firstLine="540"/>
        <w:jc w:val="both"/>
      </w:pPr>
      <w:proofErr w:type="gramStart"/>
      <w:r>
        <w:t xml:space="preserve">Настоящий Закон Санкт-Петербурга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и </w:t>
      </w:r>
      <w:hyperlink r:id="rId1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</w:t>
      </w:r>
      <w:proofErr w:type="gramEnd"/>
      <w:r>
        <w:t xml:space="preserve"> и </w:t>
      </w:r>
      <w:proofErr w:type="gramStart"/>
      <w:r>
        <w:t>внесении</w:t>
      </w:r>
      <w:proofErr w:type="gramEnd"/>
      <w:r>
        <w:t xml:space="preserve"> изменений в некоторые акты Президента Российской Федерации" (далее - Указ) определяет порядок представления государственными гражданскими служащими Санкт-Петербурга сведений о своих расходах, а также о расходах своих супруги (супруга) и несовершеннолетних детей (далее - сведения о расходах).</w:t>
      </w:r>
    </w:p>
    <w:p w:rsidR="007E3DAE" w:rsidRDefault="007E3DAE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Санкт-Петербурга от 26.12.2014 N 683-129)</w:t>
      </w:r>
    </w:p>
    <w:p w:rsidR="007E3DAE" w:rsidRDefault="007E3DAE">
      <w:pPr>
        <w:pStyle w:val="ConsPlusNormal"/>
        <w:ind w:firstLine="540"/>
        <w:jc w:val="both"/>
      </w:pPr>
    </w:p>
    <w:p w:rsidR="007E3DAE" w:rsidRDefault="007E3DAE">
      <w:pPr>
        <w:pStyle w:val="ConsPlusNormal"/>
        <w:ind w:firstLine="540"/>
        <w:jc w:val="both"/>
      </w:pPr>
      <w:r>
        <w:t>Статья 1</w:t>
      </w:r>
    </w:p>
    <w:p w:rsidR="007E3DAE" w:rsidRDefault="007E3DAE">
      <w:pPr>
        <w:pStyle w:val="ConsPlusNormal"/>
        <w:ind w:firstLine="540"/>
        <w:jc w:val="both"/>
      </w:pPr>
    </w:p>
    <w:p w:rsidR="007E3DAE" w:rsidRDefault="007E3DAE">
      <w:pPr>
        <w:pStyle w:val="ConsPlusNormal"/>
        <w:ind w:firstLine="540"/>
        <w:jc w:val="both"/>
      </w:pPr>
      <w:r>
        <w:t xml:space="preserve">1. </w:t>
      </w:r>
      <w:proofErr w:type="gramStart"/>
      <w:r>
        <w:t>Государственный гражданский служащий Санкт-Петербурга, замещающий должность государственной гражданской службы Санкт-Петербурга, осуществление полномочий по которой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гражданский служащий), обязан ежегодно в сроки, установленные для представления сведений о доходах, об</w:t>
      </w:r>
      <w:proofErr w:type="gramEnd"/>
      <w:r>
        <w:t xml:space="preserve"> </w:t>
      </w:r>
      <w:proofErr w:type="gramStart"/>
      <w:r>
        <w:t>имуществе</w:t>
      </w:r>
      <w:proofErr w:type="gramEnd"/>
      <w:r>
        <w:t xml:space="preserve"> и обязательствах имущественного характера, представлять сведения о расходах.</w:t>
      </w:r>
    </w:p>
    <w:p w:rsidR="007E3DAE" w:rsidRDefault="007E3DAE">
      <w:pPr>
        <w:pStyle w:val="ConsPlusNormal"/>
        <w:jc w:val="both"/>
      </w:pPr>
      <w:r>
        <w:t xml:space="preserve">(п. 1 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Санкт-Петербурга от 19.02.2015 N 57-17)</w:t>
      </w:r>
    </w:p>
    <w:p w:rsidR="007E3DAE" w:rsidRDefault="007E3DAE">
      <w:pPr>
        <w:pStyle w:val="ConsPlusNormal"/>
        <w:ind w:firstLine="540"/>
        <w:jc w:val="both"/>
      </w:pPr>
      <w:r>
        <w:t xml:space="preserve">2. Сведения о расходах, предусмотренные в </w:t>
      </w:r>
      <w:hyperlink w:anchor="P26" w:history="1">
        <w:r>
          <w:rPr>
            <w:color w:val="0000FF"/>
          </w:rPr>
          <w:t>статье 2</w:t>
        </w:r>
      </w:hyperlink>
      <w:r>
        <w:t xml:space="preserve"> настоящего Закона Санкт-Петербурга, отражаются в соответствующем разделе </w:t>
      </w:r>
      <w:hyperlink r:id="rId14" w:history="1">
        <w:r>
          <w:rPr>
            <w:color w:val="0000FF"/>
          </w:rPr>
          <w:t>справки</w:t>
        </w:r>
      </w:hyperlink>
      <w:r>
        <w:t xml:space="preserve">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Указом.</w:t>
      </w:r>
    </w:p>
    <w:p w:rsidR="007E3DAE" w:rsidRDefault="007E3DA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Санкт-Петербурга от 26.12.2014 N 683-129)</w:t>
      </w:r>
    </w:p>
    <w:p w:rsidR="007E3DAE" w:rsidRDefault="007E3DAE">
      <w:pPr>
        <w:pStyle w:val="ConsPlusNormal"/>
        <w:ind w:firstLine="540"/>
        <w:jc w:val="both"/>
      </w:pPr>
      <w:r>
        <w:t>3. Сведения о расходах представляются в кадровую службу государственного органа Санкт-Петербурга (далее - кадровая служба), а в случае отсутствия кадровой службы должностному лицу, ответственному за ведение кадровой работы в государственном органе Санкт-Петербурга.</w:t>
      </w:r>
    </w:p>
    <w:p w:rsidR="007E3DAE" w:rsidRDefault="007E3DAE">
      <w:pPr>
        <w:pStyle w:val="ConsPlusNormal"/>
        <w:ind w:firstLine="540"/>
        <w:jc w:val="both"/>
      </w:pPr>
    </w:p>
    <w:p w:rsidR="007E3DAE" w:rsidRDefault="007E3DAE">
      <w:pPr>
        <w:pStyle w:val="ConsPlusNormal"/>
        <w:ind w:firstLine="540"/>
        <w:jc w:val="both"/>
      </w:pPr>
      <w:bookmarkStart w:id="0" w:name="P26"/>
      <w:bookmarkEnd w:id="0"/>
      <w:r>
        <w:t>Статья 2</w:t>
      </w:r>
    </w:p>
    <w:p w:rsidR="007E3DAE" w:rsidRDefault="007E3DAE">
      <w:pPr>
        <w:pStyle w:val="ConsPlusNormal"/>
        <w:ind w:firstLine="540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Санкт-Петербурга от 19.02.2015 N 57-17)</w:t>
      </w:r>
    </w:p>
    <w:p w:rsidR="007E3DAE" w:rsidRDefault="007E3DAE">
      <w:pPr>
        <w:pStyle w:val="ConsPlusNormal"/>
        <w:jc w:val="both"/>
      </w:pPr>
    </w:p>
    <w:p w:rsidR="007E3DAE" w:rsidRDefault="007E3DAE">
      <w:pPr>
        <w:pStyle w:val="ConsPlusNormal"/>
        <w:ind w:firstLine="540"/>
        <w:jc w:val="both"/>
      </w:pPr>
      <w:r>
        <w:t>Гражданский служащий представляет:</w:t>
      </w:r>
    </w:p>
    <w:p w:rsidR="007E3DAE" w:rsidRDefault="007E3DAE">
      <w:pPr>
        <w:pStyle w:val="ConsPlusNormal"/>
        <w:ind w:firstLine="540"/>
        <w:jc w:val="both"/>
      </w:pPr>
      <w:bookmarkStart w:id="1" w:name="P30"/>
      <w:bookmarkEnd w:id="1"/>
      <w:r>
        <w:t xml:space="preserve">сведения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</w:t>
      </w:r>
      <w:r>
        <w:lastRenderedPageBreak/>
        <w:t xml:space="preserve">уставных (складочных) капиталах организаций), совершенной им, его супругой (супругом) </w:t>
      </w:r>
      <w:proofErr w:type="gramStart"/>
      <w:r>
        <w:t>и(</w:t>
      </w:r>
      <w:proofErr w:type="gramEnd"/>
      <w:r>
        <w:t xml:space="preserve">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</w:t>
      </w:r>
      <w:proofErr w:type="gramStart"/>
      <w:r>
        <w:t>предшествующих</w:t>
      </w:r>
      <w:proofErr w:type="gramEnd"/>
      <w:r>
        <w:t xml:space="preserve"> отчетному периоду;</w:t>
      </w:r>
    </w:p>
    <w:p w:rsidR="007E3DAE" w:rsidRDefault="007E3DAE">
      <w:pPr>
        <w:pStyle w:val="ConsPlusNormal"/>
        <w:ind w:firstLine="540"/>
        <w:jc w:val="both"/>
      </w:pPr>
      <w:r>
        <w:t xml:space="preserve">сведения об источниках получения средств, за счет которых совершены сделки, указанные в </w:t>
      </w:r>
      <w:hyperlink w:anchor="P30" w:history="1">
        <w:r>
          <w:rPr>
            <w:color w:val="0000FF"/>
          </w:rPr>
          <w:t>абзаце втором</w:t>
        </w:r>
      </w:hyperlink>
      <w:r>
        <w:t xml:space="preserve"> настоящей статьи.</w:t>
      </w:r>
    </w:p>
    <w:p w:rsidR="007E3DAE" w:rsidRDefault="007E3DAE">
      <w:pPr>
        <w:pStyle w:val="ConsPlusNormal"/>
        <w:ind w:firstLine="540"/>
        <w:jc w:val="both"/>
      </w:pPr>
    </w:p>
    <w:p w:rsidR="007E3DAE" w:rsidRDefault="007E3DAE">
      <w:pPr>
        <w:pStyle w:val="ConsPlusNormal"/>
        <w:ind w:firstLine="540"/>
        <w:jc w:val="both"/>
      </w:pPr>
      <w:r>
        <w:t>Статья 3</w:t>
      </w:r>
    </w:p>
    <w:p w:rsidR="007E3DAE" w:rsidRDefault="007E3DAE">
      <w:pPr>
        <w:pStyle w:val="ConsPlusNormal"/>
        <w:ind w:firstLine="540"/>
        <w:jc w:val="both"/>
      </w:pPr>
    </w:p>
    <w:p w:rsidR="007E3DAE" w:rsidRDefault="007E3DAE">
      <w:pPr>
        <w:pStyle w:val="ConsPlusNormal"/>
        <w:ind w:firstLine="540"/>
        <w:jc w:val="both"/>
      </w:pPr>
      <w:r>
        <w:t xml:space="preserve">1. Решение об осуществлении </w:t>
      </w:r>
      <w:proofErr w:type="gramStart"/>
      <w:r>
        <w:t>контроля за</w:t>
      </w:r>
      <w:proofErr w:type="gramEnd"/>
      <w:r>
        <w:t xml:space="preserve"> соответствием расходов гражданских служащих, а также их супруг (супругов) и несовершеннолетних детей их доходам принимает Губернатор Санкт-Петербурга либо уполномоченное им должностное лицо.</w:t>
      </w:r>
    </w:p>
    <w:p w:rsidR="007E3DAE" w:rsidRDefault="007E3DAE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соответствием расходов гражданского служащего, а также его супруги (супруга) и несовершеннолетних детей их доходам осуществляется кадровой службой, а в случае отсутствия кадровой службы должностным лицом, ответственным за работу по профилактике коррупционных и иных правонарушений в государственном органе Санкт-Петербурга, за исключением случая, предусмотренного </w:t>
      </w:r>
      <w:hyperlink w:anchor="P37" w:history="1">
        <w:r>
          <w:rPr>
            <w:color w:val="0000FF"/>
          </w:rPr>
          <w:t>пунктом 3</w:t>
        </w:r>
      </w:hyperlink>
      <w:r>
        <w:t xml:space="preserve"> настоящей статьи.</w:t>
      </w:r>
    </w:p>
    <w:p w:rsidR="007E3DAE" w:rsidRDefault="007E3DAE">
      <w:pPr>
        <w:pStyle w:val="ConsPlusNormal"/>
        <w:ind w:firstLine="540"/>
        <w:jc w:val="both"/>
      </w:pPr>
      <w:bookmarkStart w:id="2" w:name="P37"/>
      <w:bookmarkEnd w:id="2"/>
      <w:r>
        <w:t xml:space="preserve">3. </w:t>
      </w:r>
      <w:proofErr w:type="gramStart"/>
      <w:r>
        <w:t>Контроль за</w:t>
      </w:r>
      <w:proofErr w:type="gramEnd"/>
      <w:r>
        <w:t xml:space="preserve"> соответствием расходов руководителей исполнительных органов государственной власти Санкт-Петербурга, а также их супруг (супругов) и несовершеннолетних детей их доходам осуществляется кадровой службой исполнительного органа государственной власти Санкт-Петербурга, уполномоченного Правительством Санкт-Петербурга.</w:t>
      </w:r>
    </w:p>
    <w:p w:rsidR="007E3DAE" w:rsidRDefault="007E3DAE">
      <w:pPr>
        <w:pStyle w:val="ConsPlusNormal"/>
        <w:ind w:firstLine="540"/>
        <w:jc w:val="both"/>
      </w:pPr>
    </w:p>
    <w:p w:rsidR="007E3DAE" w:rsidRDefault="007E3DAE">
      <w:pPr>
        <w:pStyle w:val="ConsPlusNormal"/>
        <w:ind w:firstLine="540"/>
        <w:jc w:val="both"/>
      </w:pPr>
      <w:r>
        <w:t>Статья 4</w:t>
      </w:r>
    </w:p>
    <w:p w:rsidR="007E3DAE" w:rsidRDefault="007E3DAE">
      <w:pPr>
        <w:pStyle w:val="ConsPlusNormal"/>
        <w:ind w:firstLine="540"/>
        <w:jc w:val="both"/>
      </w:pPr>
    </w:p>
    <w:p w:rsidR="007E3DAE" w:rsidRDefault="007E3DAE">
      <w:pPr>
        <w:pStyle w:val="ConsPlusNormal"/>
        <w:ind w:firstLine="540"/>
        <w:jc w:val="both"/>
      </w:pPr>
      <w:r>
        <w:t>Сведения о расходах приобщаются к личному делу гражданского служащего.</w:t>
      </w:r>
    </w:p>
    <w:p w:rsidR="007E3DAE" w:rsidRDefault="007E3DAE">
      <w:pPr>
        <w:pStyle w:val="ConsPlusNormal"/>
        <w:ind w:firstLine="540"/>
        <w:jc w:val="both"/>
      </w:pPr>
    </w:p>
    <w:p w:rsidR="007E3DAE" w:rsidRDefault="007E3DAE">
      <w:pPr>
        <w:pStyle w:val="ConsPlusNormal"/>
        <w:ind w:firstLine="540"/>
        <w:jc w:val="both"/>
      </w:pPr>
      <w:r>
        <w:t>Статья 5</w:t>
      </w:r>
    </w:p>
    <w:p w:rsidR="007E3DAE" w:rsidRDefault="007E3DAE">
      <w:pPr>
        <w:pStyle w:val="ConsPlusNormal"/>
        <w:ind w:firstLine="540"/>
        <w:jc w:val="both"/>
      </w:pPr>
    </w:p>
    <w:p w:rsidR="007E3DAE" w:rsidRDefault="007E3DAE">
      <w:pPr>
        <w:pStyle w:val="ConsPlusNormal"/>
        <w:ind w:firstLine="540"/>
        <w:jc w:val="both"/>
      </w:pPr>
      <w:r>
        <w:t>1. Сведения о расходах относятся к информации ограниченного доступа. Сведения о расходах, отнесенные в соответствии с федеральным законом к сведениям, составляющим государственную тайну, подлежат защите в соответствии с законодательством Российской Федерации о государственной тайне.</w:t>
      </w:r>
    </w:p>
    <w:p w:rsidR="007E3DAE" w:rsidRDefault="007E3DAE">
      <w:pPr>
        <w:pStyle w:val="ConsPlusNormal"/>
        <w:ind w:firstLine="540"/>
        <w:jc w:val="both"/>
      </w:pPr>
      <w:r>
        <w:t>2. Сведения о расходах предоставляются руководителю государственного органа Санкт-Петербурга и другим должностным лицам государственного органа Санкт-Петербурга, наделенным полномочиями назначать на должность и освобождать от должности гражданских служащих, а также иным лицам в случаях, предусмотренных федеральными законами.</w:t>
      </w:r>
    </w:p>
    <w:p w:rsidR="007E3DAE" w:rsidRDefault="007E3DAE">
      <w:pPr>
        <w:pStyle w:val="ConsPlusNormal"/>
        <w:ind w:firstLine="540"/>
        <w:jc w:val="both"/>
      </w:pPr>
      <w:r>
        <w:t>3. Гражданские служащие, в должностные обязанности которых входит работа со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7E3DAE" w:rsidRDefault="007E3DAE">
      <w:pPr>
        <w:pStyle w:val="ConsPlusNormal"/>
        <w:ind w:firstLine="540"/>
        <w:jc w:val="both"/>
      </w:pPr>
    </w:p>
    <w:p w:rsidR="007E3DAE" w:rsidRDefault="007E3DAE">
      <w:pPr>
        <w:pStyle w:val="ConsPlusNormal"/>
        <w:ind w:firstLine="540"/>
        <w:jc w:val="both"/>
      </w:pPr>
      <w:r>
        <w:t>Статья 6</w:t>
      </w:r>
    </w:p>
    <w:p w:rsidR="007E3DAE" w:rsidRDefault="007E3DAE">
      <w:pPr>
        <w:pStyle w:val="ConsPlusNormal"/>
        <w:ind w:firstLine="540"/>
        <w:jc w:val="both"/>
      </w:pPr>
    </w:p>
    <w:p w:rsidR="007E3DAE" w:rsidRDefault="007E3DAE">
      <w:pPr>
        <w:pStyle w:val="ConsPlusNormal"/>
        <w:ind w:firstLine="540"/>
        <w:jc w:val="both"/>
      </w:pPr>
      <w:r>
        <w:t>В случае непредставления или представления неполных или недостоверных сведений о расходах гражданский служащий несет ответственность в соответствии с законодательством Российской Федерации.</w:t>
      </w:r>
    </w:p>
    <w:p w:rsidR="007E3DAE" w:rsidRDefault="007E3DAE">
      <w:pPr>
        <w:pStyle w:val="ConsPlusNormal"/>
        <w:ind w:firstLine="540"/>
        <w:jc w:val="both"/>
      </w:pPr>
    </w:p>
    <w:p w:rsidR="007E3DAE" w:rsidRDefault="007E3DAE">
      <w:pPr>
        <w:pStyle w:val="ConsPlusNormal"/>
        <w:ind w:firstLine="540"/>
        <w:jc w:val="both"/>
      </w:pPr>
      <w:r>
        <w:t>Статья 7</w:t>
      </w:r>
    </w:p>
    <w:p w:rsidR="007E3DAE" w:rsidRDefault="007E3DAE">
      <w:pPr>
        <w:pStyle w:val="ConsPlusNormal"/>
        <w:ind w:firstLine="540"/>
        <w:jc w:val="both"/>
      </w:pPr>
    </w:p>
    <w:p w:rsidR="007E3DAE" w:rsidRDefault="007E3DAE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Статью 8</w:t>
        </w:r>
      </w:hyperlink>
      <w:r>
        <w:t xml:space="preserve"> Закона Санкт-Петербурга от 24 июня 2009 года N 329-64 "О представлении гражданами, претендующими на замещение должностей государственной гражданской службы Санкт-Петербурга, и государственными гражданскими служащими Санкт-Петербурга сведений о доходах, об имуществе и обязательствах имущественного характера" дополнить пунктом 3 следующего содержания:</w:t>
      </w:r>
    </w:p>
    <w:p w:rsidR="007E3DAE" w:rsidRDefault="007E3DAE">
      <w:pPr>
        <w:pStyle w:val="ConsPlusNormal"/>
        <w:ind w:firstLine="540"/>
        <w:jc w:val="both"/>
      </w:pPr>
      <w:r>
        <w:t>"3. Сведения о доходах, расходах, об имуществе и обязательствах имущественного характера за 2012 год представляются до 1 июля 2013 года</w:t>
      </w:r>
      <w:proofErr w:type="gramStart"/>
      <w:r>
        <w:t>.".</w:t>
      </w:r>
      <w:proofErr w:type="gramEnd"/>
    </w:p>
    <w:p w:rsidR="007E3DAE" w:rsidRDefault="007E3DAE">
      <w:pPr>
        <w:pStyle w:val="ConsPlusNormal"/>
        <w:ind w:firstLine="540"/>
        <w:jc w:val="both"/>
      </w:pPr>
    </w:p>
    <w:p w:rsidR="007E3DAE" w:rsidRDefault="007E3DAE">
      <w:pPr>
        <w:pStyle w:val="ConsPlusNormal"/>
        <w:ind w:firstLine="540"/>
        <w:jc w:val="both"/>
      </w:pPr>
      <w:r>
        <w:t>Статья 8</w:t>
      </w:r>
    </w:p>
    <w:p w:rsidR="007E3DAE" w:rsidRDefault="007E3DAE">
      <w:pPr>
        <w:pStyle w:val="ConsPlusNormal"/>
        <w:ind w:firstLine="540"/>
        <w:jc w:val="both"/>
      </w:pPr>
    </w:p>
    <w:p w:rsidR="007E3DAE" w:rsidRDefault="007E3DAE">
      <w:pPr>
        <w:pStyle w:val="ConsPlusNormal"/>
        <w:ind w:firstLine="540"/>
        <w:jc w:val="both"/>
      </w:pPr>
      <w:r>
        <w:t>1. Настоящий Закон Санкт-Петербурга вступает в силу через 10 дней после дня его официального опубликования.</w:t>
      </w:r>
    </w:p>
    <w:p w:rsidR="007E3DAE" w:rsidRDefault="007E3DAE">
      <w:pPr>
        <w:pStyle w:val="ConsPlusNormal"/>
        <w:ind w:firstLine="540"/>
        <w:jc w:val="both"/>
      </w:pPr>
      <w:r>
        <w:t xml:space="preserve">2. Обязанность, предусмотренная в </w:t>
      </w:r>
      <w:hyperlink w:anchor="P26" w:history="1">
        <w:r>
          <w:rPr>
            <w:color w:val="0000FF"/>
          </w:rPr>
          <w:t>статье 2</w:t>
        </w:r>
      </w:hyperlink>
      <w:r>
        <w:t xml:space="preserve"> настоящего Закона Санкт-Петербурга, возникает в отношении сделок, совершенных с 1 января 2012 года.</w:t>
      </w:r>
    </w:p>
    <w:p w:rsidR="007E3DAE" w:rsidRDefault="007E3DAE">
      <w:pPr>
        <w:pStyle w:val="ConsPlusNormal"/>
        <w:ind w:firstLine="540"/>
        <w:jc w:val="both"/>
      </w:pPr>
      <w:r>
        <w:t>3. Сведения о доходах, расходах, об имуществе и обязательствах имущественного характера за 2012 год представляются гражданскими служащими до 1 июля 2013 года.</w:t>
      </w:r>
    </w:p>
    <w:p w:rsidR="007E3DAE" w:rsidRDefault="007E3DAE">
      <w:pPr>
        <w:pStyle w:val="ConsPlusNormal"/>
      </w:pPr>
    </w:p>
    <w:p w:rsidR="007E3DAE" w:rsidRDefault="007E3DAE">
      <w:pPr>
        <w:pStyle w:val="ConsPlusNormal"/>
        <w:jc w:val="right"/>
      </w:pPr>
      <w:r>
        <w:t>Губернатор Санкт-Петербурга</w:t>
      </w:r>
    </w:p>
    <w:p w:rsidR="007E3DAE" w:rsidRDefault="007E3DAE">
      <w:pPr>
        <w:pStyle w:val="ConsPlusNormal"/>
        <w:jc w:val="right"/>
      </w:pPr>
      <w:r>
        <w:t>Г.С.Полтавченко</w:t>
      </w:r>
    </w:p>
    <w:p w:rsidR="007E3DAE" w:rsidRDefault="007E3DAE">
      <w:pPr>
        <w:pStyle w:val="ConsPlusNormal"/>
      </w:pPr>
      <w:r>
        <w:t>Санкт-Петербург</w:t>
      </w:r>
    </w:p>
    <w:p w:rsidR="007E3DAE" w:rsidRDefault="007E3DAE">
      <w:pPr>
        <w:pStyle w:val="ConsPlusNormal"/>
      </w:pPr>
      <w:r>
        <w:t>23 мая 2013 года</w:t>
      </w:r>
    </w:p>
    <w:p w:rsidR="007E3DAE" w:rsidRDefault="007E3DAE">
      <w:pPr>
        <w:pStyle w:val="ConsPlusNormal"/>
      </w:pPr>
      <w:r>
        <w:t>N 311-54</w:t>
      </w:r>
    </w:p>
    <w:p w:rsidR="007E3DAE" w:rsidRDefault="007E3DAE">
      <w:pPr>
        <w:pStyle w:val="ConsPlusNormal"/>
      </w:pPr>
    </w:p>
    <w:p w:rsidR="007E3DAE" w:rsidRDefault="007E3DAE">
      <w:pPr>
        <w:pStyle w:val="ConsPlusNormal"/>
      </w:pPr>
    </w:p>
    <w:p w:rsidR="007E3DAE" w:rsidRDefault="007E3DAE">
      <w:pPr>
        <w:pStyle w:val="ConsPlusNormal"/>
      </w:pPr>
    </w:p>
    <w:p w:rsidR="007E3DAE" w:rsidRDefault="007E3DAE">
      <w:pPr>
        <w:pStyle w:val="ConsPlusNormal"/>
      </w:pPr>
    </w:p>
    <w:p w:rsidR="007E3DAE" w:rsidRDefault="007E3DAE">
      <w:pPr>
        <w:pStyle w:val="ConsPlusNormal"/>
      </w:pPr>
    </w:p>
    <w:p w:rsidR="007E3DAE" w:rsidRDefault="007E3DAE">
      <w:pPr>
        <w:pStyle w:val="ConsPlusNormal"/>
        <w:jc w:val="right"/>
      </w:pPr>
      <w:r>
        <w:t>ПРИЛОЖЕНИЕ</w:t>
      </w:r>
    </w:p>
    <w:p w:rsidR="007E3DAE" w:rsidRDefault="007E3DAE">
      <w:pPr>
        <w:pStyle w:val="ConsPlusNormal"/>
        <w:jc w:val="right"/>
      </w:pPr>
      <w:r>
        <w:t>к Закону Санкт-Петербурга</w:t>
      </w:r>
    </w:p>
    <w:p w:rsidR="007E3DAE" w:rsidRDefault="007E3DAE">
      <w:pPr>
        <w:pStyle w:val="ConsPlusNormal"/>
        <w:jc w:val="right"/>
      </w:pPr>
      <w:r>
        <w:t xml:space="preserve">"О представлении </w:t>
      </w:r>
      <w:proofErr w:type="gramStart"/>
      <w:r>
        <w:t>государственными</w:t>
      </w:r>
      <w:proofErr w:type="gramEnd"/>
    </w:p>
    <w:p w:rsidR="007E3DAE" w:rsidRDefault="007E3DAE">
      <w:pPr>
        <w:pStyle w:val="ConsPlusNormal"/>
        <w:jc w:val="right"/>
      </w:pPr>
      <w:r>
        <w:t>гражданскими служащими</w:t>
      </w:r>
    </w:p>
    <w:p w:rsidR="007E3DAE" w:rsidRDefault="007E3DAE">
      <w:pPr>
        <w:pStyle w:val="ConsPlusNormal"/>
        <w:jc w:val="right"/>
      </w:pPr>
      <w:r>
        <w:t>Санкт-Петербурга сведений</w:t>
      </w:r>
    </w:p>
    <w:p w:rsidR="007E3DAE" w:rsidRDefault="007E3DAE">
      <w:pPr>
        <w:pStyle w:val="ConsPlusNormal"/>
        <w:jc w:val="right"/>
      </w:pPr>
      <w:r>
        <w:t>о расходах"</w:t>
      </w:r>
    </w:p>
    <w:p w:rsidR="007E3DAE" w:rsidRDefault="007E3DAE">
      <w:pPr>
        <w:pStyle w:val="ConsPlusNormal"/>
        <w:jc w:val="right"/>
      </w:pPr>
      <w:r>
        <w:t>от 22.05.2013 N 311-54</w:t>
      </w:r>
    </w:p>
    <w:p w:rsidR="007E3DAE" w:rsidRDefault="007E3DAE">
      <w:pPr>
        <w:pStyle w:val="ConsPlusNormal"/>
      </w:pPr>
    </w:p>
    <w:p w:rsidR="007E3DAE" w:rsidRDefault="007E3DAE">
      <w:pPr>
        <w:pStyle w:val="ConsPlusTitle"/>
        <w:jc w:val="center"/>
      </w:pPr>
      <w:r>
        <w:t>СПРАВКА</w:t>
      </w:r>
    </w:p>
    <w:p w:rsidR="007E3DAE" w:rsidRDefault="007E3DAE">
      <w:pPr>
        <w:pStyle w:val="ConsPlusTitle"/>
        <w:jc w:val="center"/>
      </w:pPr>
      <w:r>
        <w:t>о расходах государственного гражданского служащего</w:t>
      </w:r>
    </w:p>
    <w:p w:rsidR="007E3DAE" w:rsidRDefault="007E3DAE">
      <w:pPr>
        <w:pStyle w:val="ConsPlusTitle"/>
        <w:jc w:val="center"/>
      </w:pPr>
      <w:r>
        <w:t>Санкт-Петербурга, а также о расходах его супруги (супруга)</w:t>
      </w:r>
    </w:p>
    <w:p w:rsidR="007E3DAE" w:rsidRDefault="007E3DAE">
      <w:pPr>
        <w:pStyle w:val="ConsPlusTitle"/>
        <w:jc w:val="center"/>
      </w:pPr>
      <w:r>
        <w:t>и несовершеннолетних детей по каждой сделке по приобретению</w:t>
      </w:r>
    </w:p>
    <w:p w:rsidR="007E3DAE" w:rsidRDefault="007E3DAE">
      <w:pPr>
        <w:pStyle w:val="ConsPlusTitle"/>
        <w:jc w:val="center"/>
      </w:pPr>
      <w:r>
        <w:t>земельного участка, другого объекта недвижимости,</w:t>
      </w:r>
    </w:p>
    <w:p w:rsidR="007E3DAE" w:rsidRDefault="007E3DAE">
      <w:pPr>
        <w:pStyle w:val="ConsPlusTitle"/>
        <w:jc w:val="center"/>
      </w:pPr>
      <w:proofErr w:type="gramStart"/>
      <w:r>
        <w:t>транспортного средства, ценных бумаг, акций (долей участия,</w:t>
      </w:r>
      <w:proofErr w:type="gramEnd"/>
    </w:p>
    <w:p w:rsidR="007E3DAE" w:rsidRDefault="007E3DAE">
      <w:pPr>
        <w:pStyle w:val="ConsPlusTitle"/>
        <w:jc w:val="center"/>
      </w:pPr>
      <w:r>
        <w:t>паев в уставных (складочных) капиталах организаций)</w:t>
      </w:r>
    </w:p>
    <w:p w:rsidR="007E3DAE" w:rsidRDefault="007E3DAE">
      <w:pPr>
        <w:pStyle w:val="ConsPlusTitle"/>
        <w:jc w:val="center"/>
      </w:pPr>
      <w:r>
        <w:t xml:space="preserve">и об источниках получения средств, за счет которых </w:t>
      </w:r>
      <w:proofErr w:type="gramStart"/>
      <w:r>
        <w:t>совершена</w:t>
      </w:r>
      <w:proofErr w:type="gramEnd"/>
    </w:p>
    <w:p w:rsidR="007E3DAE" w:rsidRDefault="007E3DAE">
      <w:pPr>
        <w:pStyle w:val="ConsPlusTitle"/>
        <w:jc w:val="center"/>
      </w:pPr>
      <w:r>
        <w:t>указанная сделка</w:t>
      </w:r>
    </w:p>
    <w:p w:rsidR="007E3DAE" w:rsidRDefault="007E3DAE">
      <w:pPr>
        <w:pStyle w:val="ConsPlusNormal"/>
      </w:pPr>
    </w:p>
    <w:p w:rsidR="007E3DAE" w:rsidRDefault="007E3DAE">
      <w:pPr>
        <w:pStyle w:val="ConsPlusNormal"/>
        <w:jc w:val="center"/>
      </w:pPr>
      <w:proofErr w:type="gramStart"/>
      <w:r>
        <w:t>Исключена</w:t>
      </w:r>
      <w:proofErr w:type="gramEnd"/>
      <w:r>
        <w:t xml:space="preserve"> с 1 января 2015 года. - </w:t>
      </w:r>
      <w:hyperlink r:id="rId18" w:history="1">
        <w:r>
          <w:rPr>
            <w:color w:val="0000FF"/>
          </w:rPr>
          <w:t>Закон</w:t>
        </w:r>
      </w:hyperlink>
      <w:r>
        <w:t xml:space="preserve"> Санкт-Петербурга</w:t>
      </w:r>
    </w:p>
    <w:p w:rsidR="007E3DAE" w:rsidRDefault="007E3DAE">
      <w:pPr>
        <w:pStyle w:val="ConsPlusNormal"/>
        <w:jc w:val="center"/>
      </w:pPr>
      <w:r>
        <w:t>от 26.12.2014 N 683-129.</w:t>
      </w:r>
    </w:p>
    <w:p w:rsidR="007E3DAE" w:rsidRDefault="007E3DAE">
      <w:pPr>
        <w:pStyle w:val="ConsPlusNormal"/>
      </w:pPr>
    </w:p>
    <w:p w:rsidR="007E3DAE" w:rsidRDefault="007E3DAE">
      <w:pPr>
        <w:pStyle w:val="ConsPlusNormal"/>
      </w:pPr>
    </w:p>
    <w:p w:rsidR="007E3DAE" w:rsidRDefault="007E3D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5643" w:rsidRDefault="006A5643">
      <w:bookmarkStart w:id="3" w:name="_GoBack"/>
      <w:bookmarkEnd w:id="3"/>
    </w:p>
    <w:sectPr w:rsidR="006A5643" w:rsidSect="000F7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AE"/>
    <w:rsid w:val="006A5643"/>
    <w:rsid w:val="007E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D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3D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3D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D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3D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3D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4D40B2FD403A76FAD2C80333EC2CE5524F9DA60873159B745C0213576A75DF2E1680B0NDB8K" TargetMode="External"/><Relationship Id="rId13" Type="http://schemas.openxmlformats.org/officeDocument/2006/relationships/hyperlink" Target="consultantplus://offline/ref=A24D40B2FD403A76FAD2D71226EC2CE552439BA20A72159B745C0213576A75DF2E1680B8D15ED0E0N7BBK" TargetMode="External"/><Relationship Id="rId18" Type="http://schemas.openxmlformats.org/officeDocument/2006/relationships/hyperlink" Target="consultantplus://offline/ref=A24D40B2FD403A76FAD2D71226EC2CE5524399A30972159B745C0213576A75DF2E1680B8D15ED0E6N7B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4D40B2FD403A76FAD2D71226EC2CE552439BA20A72159B745C0213576A75DF2E1680B8D15ED0E0N7B8K" TargetMode="External"/><Relationship Id="rId12" Type="http://schemas.openxmlformats.org/officeDocument/2006/relationships/hyperlink" Target="consultantplus://offline/ref=A24D40B2FD403A76FAD2D71226EC2CE5524399A30972159B745C0213576A75DF2E1680B8D15ED0E6N7B9K" TargetMode="External"/><Relationship Id="rId17" Type="http://schemas.openxmlformats.org/officeDocument/2006/relationships/hyperlink" Target="consultantplus://offline/ref=A24D40B2FD403A76FAD2D71226EC2CE5524498A50D7A159B745C0213576A75DF2E1680B8D15ED0E0N7B0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24D40B2FD403A76FAD2D71226EC2CE552439BA20A72159B745C0213576A75DF2E1680B8D15ED0E0N7BD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4D40B2FD403A76FAD2D71226EC2CE5524399A30972159B745C0213576A75DF2E1680B8D15ED0E7N7B0K" TargetMode="External"/><Relationship Id="rId11" Type="http://schemas.openxmlformats.org/officeDocument/2006/relationships/hyperlink" Target="consultantplus://offline/ref=A24D40B2FD403A76FAD2C80333EC2CE5524098A50A73159B745C021357N6BA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24D40B2FD403A76FAD2D71226EC2CE5524399A30972159B745C0213576A75DF2E1680B8D15ED0E6N7B8K" TargetMode="External"/><Relationship Id="rId10" Type="http://schemas.openxmlformats.org/officeDocument/2006/relationships/hyperlink" Target="consultantplus://offline/ref=A24D40B2FD403A76FAD2C80333EC2CE5524E95A60E7D159B745C0213576A75DF2E1680BENDB9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4D40B2FD403A76FAD2C80333EC2CE5524E94A30B7F159B745C0213576A75DF2E1680B8D15ED1E1N7BEK" TargetMode="External"/><Relationship Id="rId14" Type="http://schemas.openxmlformats.org/officeDocument/2006/relationships/hyperlink" Target="consultantplus://offline/ref=A24D40B2FD403A76FAD2C80333EC2CE5524098A50A73159B745C0213576A75DF2E1680B8D15ED0E7N7B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Двойнишникова Татьяна Федоровна</dc:creator>
  <cp:lastModifiedBy>Двойнишникова Татьяна Федоровна</cp:lastModifiedBy>
  <cp:revision>1</cp:revision>
  <dcterms:created xsi:type="dcterms:W3CDTF">2016-02-11T10:01:00Z</dcterms:created>
  <dcterms:modified xsi:type="dcterms:W3CDTF">2016-02-11T10:01:00Z</dcterms:modified>
</cp:coreProperties>
</file>