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2CB" w:rsidRDefault="00C952CB" w:rsidP="00CE6D55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952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Фестиваль «Владимирский LIVE. Территория культуры»</w:t>
      </w:r>
    </w:p>
    <w:p w:rsidR="00CE6D55" w:rsidRPr="00CE6D55" w:rsidRDefault="00CE6D55" w:rsidP="00CE6D55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E6D55">
        <w:br/>
      </w:r>
      <w:r w:rsidRPr="00CE6D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15 по 17 сентября во Владимирском округе Центрального района пройдет второй ежегодный культурный фестиваль «Владимирский LIVE. Территория культуры». </w:t>
      </w:r>
      <w:r w:rsidRPr="00CE6D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CE6D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Идея фестиваля – показать разнообразие культуры и искусства Владимирского округа, при этом сделать мероприятия интересными и значимыми для всех петербуржцев. С улиц Владимирского округа начиналась история города, здесь жили и работали известные писатели, композиторы, актеры (Радищев, Достоевский, Римский-Корсаков, Довлатов, Рубинштейн, музыканты ленинградского рок-клуба, творческие объединения художников - “Митьки”, “Свободная культура” и мн. др.), на этой территории и в наши дни сосредоточено более</w:t>
      </w:r>
      <w:r w:rsidR="00A511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E6D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30 культурных организаций.</w:t>
      </w:r>
    </w:p>
    <w:p w:rsidR="00CE6D55" w:rsidRDefault="00CE6D55" w:rsidP="00CE6D55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E6D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Доступ на мероприятия фестиваля осуществляется бесплатно посредством свободного входа или бронирования пригласительных билетов.</w:t>
      </w:r>
    </w:p>
    <w:p w:rsidR="00CE6D55" w:rsidRDefault="00CE6D55" w:rsidP="00CE6D55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E6D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Более подробная информация в пресс-релизе в файле, а также всю информацию можно будет найти в группе фестиваля (</w:t>
      </w:r>
      <w:hyperlink r:id="rId5" w:tgtFrame="_blank" w:tooltip="https://vk.com/vladimirskiy_live" w:history="1">
        <w:r w:rsidRPr="00CE6D55">
          <w:rPr>
            <w:color w:val="000000"/>
            <w:shd w:val="clear" w:color="auto" w:fill="FFFFFF"/>
          </w:rPr>
          <w:t>https://vk.com/vladimirskiy_live</w:t>
        </w:r>
      </w:hyperlink>
      <w:r w:rsidRPr="00CE6D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A5111C" w:rsidRDefault="00A5111C" w:rsidP="00C952CB">
      <w:pPr>
        <w:spacing w:after="0" w:line="276" w:lineRule="auto"/>
        <w:ind w:firstLine="709"/>
        <w:jc w:val="both"/>
        <w:rPr>
          <w:rFonts w:ascii="Roboto" w:eastAsia="Roboto" w:hAnsi="Roboto" w:cs="Roboto"/>
          <w:sz w:val="24"/>
          <w:szCs w:val="24"/>
        </w:rPr>
      </w:pP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Фестиваль дает возможность прочувствовать креативное пространство, вдохновленное архитектурой и жителями этих мест, проникнуться особым духом петербургского свободного творчества и осознать себя причастным к уникальной культуре округа и города через местное культурное наследие. </w:t>
      </w:r>
    </w:p>
    <w:p w:rsidR="00A5111C" w:rsidRDefault="00A5111C" w:rsidP="00A5111C">
      <w:pPr>
        <w:spacing w:line="315" w:lineRule="auto"/>
        <w:rPr>
          <w:rFonts w:ascii="Roboto" w:eastAsia="Roboto" w:hAnsi="Roboto" w:cs="Roboto"/>
          <w:i/>
          <w:sz w:val="32"/>
          <w:szCs w:val="32"/>
        </w:rPr>
      </w:pPr>
      <w:r>
        <w:rPr>
          <w:rFonts w:ascii="Roboto" w:eastAsia="Roboto" w:hAnsi="Roboto" w:cs="Roboto"/>
          <w:i/>
          <w:sz w:val="32"/>
          <w:szCs w:val="32"/>
        </w:rPr>
        <w:t>Доступ на мероприятия фестиваля осуществляется бесплатно посредством свободного входа или бронирования пригласительных билетов</w:t>
      </w:r>
    </w:p>
    <w:p w:rsidR="00A5111C" w:rsidRDefault="00A5111C" w:rsidP="00A5111C">
      <w:pPr>
        <w:pStyle w:val="2"/>
        <w:spacing w:line="315" w:lineRule="auto"/>
        <w:rPr>
          <w:rFonts w:ascii="Roboto" w:eastAsia="Roboto" w:hAnsi="Roboto" w:cs="Roboto"/>
          <w:sz w:val="24"/>
          <w:szCs w:val="24"/>
        </w:rPr>
      </w:pPr>
      <w:r>
        <w:t>Участники</w:t>
      </w: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В фестивале участвует более 30 организаций Владимирского округа: арт-центр «Пушкинская-10», Филармония джазовой музыки, театр им. Ленсовета, театры «Суббота», «</w:t>
      </w:r>
      <w:proofErr w:type="spellStart"/>
      <w:r>
        <w:rPr>
          <w:rFonts w:ascii="Roboto" w:eastAsia="Roboto" w:hAnsi="Roboto" w:cs="Roboto"/>
          <w:sz w:val="24"/>
          <w:szCs w:val="24"/>
        </w:rPr>
        <w:t>Karlsson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Haus</w:t>
      </w:r>
      <w:proofErr w:type="spellEnd"/>
      <w:r>
        <w:rPr>
          <w:rFonts w:ascii="Roboto" w:eastAsia="Roboto" w:hAnsi="Roboto" w:cs="Roboto"/>
          <w:sz w:val="24"/>
          <w:szCs w:val="24"/>
        </w:rPr>
        <w:t>», «</w:t>
      </w:r>
      <w:proofErr w:type="spellStart"/>
      <w:r>
        <w:rPr>
          <w:rFonts w:ascii="Roboto" w:eastAsia="Roboto" w:hAnsi="Roboto" w:cs="Roboto"/>
          <w:sz w:val="24"/>
          <w:szCs w:val="24"/>
        </w:rPr>
        <w:t>Кукфо</w:t>
      </w:r>
      <w:proofErr w:type="spellEnd"/>
      <w:r>
        <w:rPr>
          <w:rFonts w:ascii="Roboto" w:eastAsia="Roboto" w:hAnsi="Roboto" w:cs="Roboto"/>
          <w:sz w:val="24"/>
          <w:szCs w:val="24"/>
        </w:rPr>
        <w:t>», «</w:t>
      </w:r>
      <w:proofErr w:type="spellStart"/>
      <w:r>
        <w:rPr>
          <w:rFonts w:ascii="Roboto" w:eastAsia="Roboto" w:hAnsi="Roboto" w:cs="Roboto"/>
          <w:sz w:val="24"/>
          <w:szCs w:val="24"/>
        </w:rPr>
        <w:t>Ерундопель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», библиотеки Маяковского, «На Стремянной», «Лиговская», музей Арктики и Антарктики, галерея </w:t>
      </w:r>
      <w:proofErr w:type="spellStart"/>
      <w:r>
        <w:rPr>
          <w:rFonts w:ascii="Roboto" w:eastAsia="Roboto" w:hAnsi="Roboto" w:cs="Roboto"/>
          <w:sz w:val="24"/>
          <w:szCs w:val="24"/>
        </w:rPr>
        <w:t>Заренкова</w:t>
      </w:r>
      <w:proofErr w:type="spellEnd"/>
      <w:r>
        <w:rPr>
          <w:rFonts w:ascii="Roboto" w:eastAsia="Roboto" w:hAnsi="Roboto" w:cs="Roboto"/>
          <w:sz w:val="24"/>
          <w:szCs w:val="24"/>
        </w:rPr>
        <w:t>, центр Елены Образцовой, Центр Сергея Курехина, Институт кино и телевидения, школа искусств имени П.А. Серебрякова и другие.</w:t>
      </w:r>
    </w:p>
    <w:p w:rsidR="00A5111C" w:rsidRPr="00A5111C" w:rsidRDefault="00A5111C" w:rsidP="00A5111C">
      <w:pPr>
        <w:pStyle w:val="2"/>
        <w:spacing w:line="315" w:lineRule="auto"/>
      </w:pPr>
      <w:bookmarkStart w:id="0" w:name="_ny4234pesqsg" w:colFirst="0" w:colLast="0"/>
      <w:bookmarkEnd w:id="0"/>
      <w:r>
        <w:t xml:space="preserve">Программа фестиваля </w:t>
      </w: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8"/>
          <w:szCs w:val="28"/>
        </w:rPr>
      </w:pPr>
      <w:r>
        <w:rPr>
          <w:rFonts w:ascii="Roboto" w:eastAsia="Roboto" w:hAnsi="Roboto" w:cs="Roboto"/>
          <w:i/>
          <w:sz w:val="28"/>
          <w:szCs w:val="28"/>
        </w:rPr>
        <w:t>Полная программа доступна на официальных страницах фестиваля</w:t>
      </w: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8"/>
          <w:szCs w:val="28"/>
        </w:rPr>
      </w:pPr>
    </w:p>
    <w:p w:rsidR="00A5111C" w:rsidRP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lastRenderedPageBreak/>
        <w:t xml:space="preserve">Первые 2 дня – 15 и 16 сентября – мероприятия (экскурсии, </w:t>
      </w:r>
      <w:proofErr w:type="spellStart"/>
      <w:r>
        <w:rPr>
          <w:rFonts w:ascii="Roboto" w:eastAsia="Roboto" w:hAnsi="Roboto" w:cs="Roboto"/>
          <w:sz w:val="24"/>
          <w:szCs w:val="24"/>
        </w:rPr>
        <w:t>квесты</w:t>
      </w:r>
      <w:proofErr w:type="spellEnd"/>
      <w:r>
        <w:rPr>
          <w:rFonts w:ascii="Roboto" w:eastAsia="Roboto" w:hAnsi="Roboto" w:cs="Roboto"/>
          <w:sz w:val="24"/>
          <w:szCs w:val="24"/>
        </w:rPr>
        <w:t>, спектакли, лекции, мастер-классы, концерты, творческие встречи) проходят в локациях участников на территории округа. 17 сентября - в заключительный день на территории округа состоится Гала-концерт участников фестиваля и приглашенных петербургских музыкантов. Из наиболее ярких и значимых событий можно отметить следующие:</w:t>
      </w:r>
      <w:bookmarkStart w:id="1" w:name="_b7udhepdzo9" w:colFirst="0" w:colLast="0"/>
      <w:bookmarkEnd w:id="1"/>
    </w:p>
    <w:p w:rsidR="00A5111C" w:rsidRDefault="00A5111C" w:rsidP="00A5111C">
      <w:pPr>
        <w:pStyle w:val="3"/>
        <w:spacing w:line="315" w:lineRule="auto"/>
      </w:pPr>
      <w:bookmarkStart w:id="2" w:name="_7k88k7nyf9vg" w:colFirst="0" w:colLast="0"/>
      <w:bookmarkEnd w:id="2"/>
      <w:r>
        <w:t>15 сентября, пятница</w:t>
      </w: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14:00 - Открытие фестиваля в библиотеке им. Маяковского: пресс-конференция и встреча с представителями значимых творческих объединений Владимирского округа - первым президентом ленинградского рок-клуба, основателем арт-группы “Митьки”, основателем арт-центра “Пушкинская 10”, директорами клуба “Грибоедов” и центра Елены Образцовой.</w:t>
      </w: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16:00 - Обзорная экскурсия по музею-квартире Н. А. Римского-Корсакова</w:t>
      </w: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19:00 - Спектакль "Фальшивая нота" в театре им. Ленсовета</w:t>
      </w: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20:00 - Показ мультфильмов студентов </w:t>
      </w:r>
      <w:proofErr w:type="spellStart"/>
      <w:r>
        <w:rPr>
          <w:rFonts w:ascii="Roboto" w:eastAsia="Roboto" w:hAnsi="Roboto" w:cs="Roboto"/>
          <w:sz w:val="24"/>
          <w:szCs w:val="24"/>
        </w:rPr>
        <w:t>СПбГИКиТ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(института кино и телевидения) дворе Марата, 30</w:t>
      </w: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Время уточняется - «От Госбанка до Центробанка» - лекция и экскурсия по Центробанку</w:t>
      </w:r>
    </w:p>
    <w:p w:rsidR="00A5111C" w:rsidRDefault="00A5111C" w:rsidP="00A5111C">
      <w:pPr>
        <w:pStyle w:val="3"/>
        <w:spacing w:line="315" w:lineRule="auto"/>
      </w:pPr>
      <w:bookmarkStart w:id="3" w:name="_o8fsp0wyfl21" w:colFirst="0" w:colLast="0"/>
      <w:bookmarkEnd w:id="3"/>
      <w:r>
        <w:t>16 сентября, суббота</w:t>
      </w: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15:00 - Концерт ансамбля Владимирского собора “Русская песня” в </w:t>
      </w:r>
      <w:proofErr w:type="spellStart"/>
      <w:r>
        <w:rPr>
          <w:rFonts w:ascii="Roboto" w:eastAsia="Roboto" w:hAnsi="Roboto" w:cs="Roboto"/>
          <w:sz w:val="24"/>
          <w:szCs w:val="24"/>
        </w:rPr>
        <w:t>Zarenkov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Gallery</w:t>
      </w:r>
      <w:proofErr w:type="spellEnd"/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16:00 - Лекция «Мечты о Ленинграде», посвящённая нереализованным архитектурно-градостроительным планам советской эпохи в библиотеке “На Стремянной”</w:t>
      </w: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16:00 - Концептуальный музыкальный фестиваль во дворе арт-центра “Пушкинская 10” - выступление 5 артистов различных направлений рок-музыки, включая проект Олега </w:t>
      </w:r>
      <w:proofErr w:type="spellStart"/>
      <w:r>
        <w:rPr>
          <w:rFonts w:ascii="Roboto" w:eastAsia="Roboto" w:hAnsi="Roboto" w:cs="Roboto"/>
          <w:sz w:val="24"/>
          <w:szCs w:val="24"/>
        </w:rPr>
        <w:t>Сакмарова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(участники группы “Аквариум” разных лет).</w:t>
      </w: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17:00 - Лекция историка Льва Лурье “Придворная слобода Петербурга” в библиотеке им. Маяковского</w:t>
      </w: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17:30 - спектакль “Аленький цветочек” в театре “КУКФО”</w:t>
      </w: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19:00 - “Волшебный Шопен” - фортепианный вечер в культурном центре Елены Образцовой</w:t>
      </w: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20:00 - Спектакль “Заходите к нам на огонек” в театре “На Коломенской”</w:t>
      </w:r>
    </w:p>
    <w:p w:rsidR="00A5111C" w:rsidRDefault="00A5111C" w:rsidP="00A5111C">
      <w:pPr>
        <w:pStyle w:val="3"/>
        <w:spacing w:line="315" w:lineRule="auto"/>
      </w:pPr>
      <w:bookmarkStart w:id="4" w:name="_178yhxmy6dzb" w:colFirst="0" w:colLast="0"/>
      <w:bookmarkEnd w:id="4"/>
      <w:r>
        <w:t>17 сентября, воскресенье</w:t>
      </w: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Гала-концерт фестиваля в Джазовом сквере:  </w:t>
      </w:r>
    </w:p>
    <w:p w:rsidR="00A5111C" w:rsidRDefault="00A5111C" w:rsidP="00A5111C">
      <w:pPr>
        <w:numPr>
          <w:ilvl w:val="0"/>
          <w:numId w:val="1"/>
        </w:numPr>
        <w:spacing w:after="0"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lastRenderedPageBreak/>
        <w:t>“</w:t>
      </w:r>
      <w:proofErr w:type="gramStart"/>
      <w:r>
        <w:rPr>
          <w:rFonts w:ascii="Roboto" w:eastAsia="Roboto" w:hAnsi="Roboto" w:cs="Roboto"/>
          <w:sz w:val="24"/>
          <w:szCs w:val="24"/>
        </w:rPr>
        <w:t>Торба-на</w:t>
      </w:r>
      <w:proofErr w:type="gramEnd"/>
      <w:r>
        <w:rPr>
          <w:rFonts w:ascii="Roboto" w:eastAsia="Roboto" w:hAnsi="Roboto" w:cs="Roboto"/>
          <w:sz w:val="24"/>
          <w:szCs w:val="24"/>
        </w:rPr>
        <w:t>-круче”</w:t>
      </w:r>
    </w:p>
    <w:p w:rsidR="00A5111C" w:rsidRDefault="00A5111C" w:rsidP="00A5111C">
      <w:pPr>
        <w:numPr>
          <w:ilvl w:val="0"/>
          <w:numId w:val="1"/>
        </w:numPr>
        <w:spacing w:after="0" w:line="315" w:lineRule="auto"/>
        <w:rPr>
          <w:rFonts w:ascii="Roboto" w:eastAsia="Roboto" w:hAnsi="Roboto" w:cs="Roboto"/>
          <w:sz w:val="24"/>
          <w:szCs w:val="24"/>
        </w:rPr>
      </w:pPr>
      <w:proofErr w:type="spellStart"/>
      <w:r>
        <w:rPr>
          <w:rFonts w:ascii="Roboto" w:eastAsia="Roboto" w:hAnsi="Roboto" w:cs="Roboto"/>
          <w:sz w:val="24"/>
          <w:szCs w:val="24"/>
        </w:rPr>
        <w:t>Markscheider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 </w:t>
      </w:r>
      <w:proofErr w:type="spellStart"/>
      <w:r>
        <w:rPr>
          <w:rFonts w:ascii="Roboto" w:eastAsia="Roboto" w:hAnsi="Roboto" w:cs="Roboto"/>
          <w:sz w:val="24"/>
          <w:szCs w:val="24"/>
        </w:rPr>
        <w:t>Kunst</w:t>
      </w:r>
      <w:proofErr w:type="spellEnd"/>
    </w:p>
    <w:p w:rsidR="00A5111C" w:rsidRDefault="00A5111C" w:rsidP="00A5111C">
      <w:pPr>
        <w:numPr>
          <w:ilvl w:val="0"/>
          <w:numId w:val="1"/>
        </w:numPr>
        <w:spacing w:after="0"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Саша </w:t>
      </w:r>
      <w:proofErr w:type="spellStart"/>
      <w:r>
        <w:rPr>
          <w:rFonts w:ascii="Roboto" w:eastAsia="Roboto" w:hAnsi="Roboto" w:cs="Roboto"/>
          <w:sz w:val="24"/>
          <w:szCs w:val="24"/>
        </w:rPr>
        <w:t>Алмазова</w:t>
      </w:r>
      <w:proofErr w:type="spellEnd"/>
    </w:p>
    <w:p w:rsidR="00A5111C" w:rsidRDefault="00A5111C" w:rsidP="00A5111C">
      <w:pPr>
        <w:numPr>
          <w:ilvl w:val="0"/>
          <w:numId w:val="1"/>
        </w:numPr>
        <w:spacing w:after="0"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Диксиленд джазовой филармонии (дирижер - </w:t>
      </w:r>
      <w:proofErr w:type="spellStart"/>
      <w:r>
        <w:rPr>
          <w:rFonts w:ascii="Roboto" w:eastAsia="Roboto" w:hAnsi="Roboto" w:cs="Roboto"/>
          <w:sz w:val="24"/>
          <w:szCs w:val="24"/>
        </w:rPr>
        <w:t>О.Кувайцев</w:t>
      </w:r>
      <w:proofErr w:type="spellEnd"/>
      <w:r>
        <w:rPr>
          <w:rFonts w:ascii="Roboto" w:eastAsia="Roboto" w:hAnsi="Roboto" w:cs="Roboto"/>
          <w:sz w:val="24"/>
          <w:szCs w:val="24"/>
        </w:rPr>
        <w:t xml:space="preserve">) и др.  </w:t>
      </w:r>
    </w:p>
    <w:p w:rsidR="00A5111C" w:rsidRDefault="00A5111C" w:rsidP="00A5111C">
      <w:pPr>
        <w:pStyle w:val="2"/>
        <w:spacing w:line="315" w:lineRule="auto"/>
      </w:pPr>
      <w:bookmarkStart w:id="5" w:name="_794m03gx33vv" w:colFirst="0" w:colLast="0"/>
      <w:bookmarkEnd w:id="5"/>
      <w:r>
        <w:t>Особенности события</w:t>
      </w: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>Фестиваль не имеет аналогов – это первый опыт объединения культурных организаций разных направлений, объединенных территорией муниципального округа в Санкт-Петербурге.</w:t>
      </w: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Специально для фестивальной программы участники готовят особые мероприятия. Зрители увидят уникальные творческие проекты, постановки, экскурсии и концерты, которые невозможно увидеть в другой день. </w:t>
      </w: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</w:p>
    <w:p w:rsidR="00A5111C" w:rsidRDefault="00A5111C" w:rsidP="00A5111C">
      <w:pPr>
        <w:spacing w:line="315" w:lineRule="auto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Во время фестиваля книжные магазины и библиотеки устроят </w:t>
      </w:r>
      <w:proofErr w:type="spellStart"/>
      <w:r>
        <w:rPr>
          <w:rFonts w:ascii="Roboto" w:eastAsia="Roboto" w:hAnsi="Roboto" w:cs="Roboto"/>
          <w:sz w:val="24"/>
          <w:szCs w:val="24"/>
        </w:rPr>
        <w:t>буккроссинг</w:t>
      </w:r>
      <w:proofErr w:type="spellEnd"/>
      <w:r>
        <w:rPr>
          <w:rFonts w:ascii="Roboto" w:eastAsia="Roboto" w:hAnsi="Roboto" w:cs="Roboto"/>
          <w:sz w:val="24"/>
          <w:szCs w:val="24"/>
        </w:rPr>
        <w:t>, будут проводиться благотворительные акции – информационная поддержка фонда «Подари мне крылья», который работает с детьми, оставшимися без попечения родителей, сбор одежды для нуждающихся.</w:t>
      </w:r>
    </w:p>
    <w:p w:rsidR="00A5111C" w:rsidRPr="00CE6D55" w:rsidRDefault="00A5111C" w:rsidP="00CE6D55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6" w:name="_GoBack"/>
      <w:bookmarkEnd w:id="6"/>
    </w:p>
    <w:sectPr w:rsidR="00A5111C" w:rsidRPr="00CE6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E5BC3"/>
    <w:multiLevelType w:val="multilevel"/>
    <w:tmpl w:val="321A67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3B"/>
    <w:rsid w:val="00515D3B"/>
    <w:rsid w:val="00754197"/>
    <w:rsid w:val="00A5111C"/>
    <w:rsid w:val="00AD399A"/>
    <w:rsid w:val="00C952CB"/>
    <w:rsid w:val="00CE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353FC"/>
  <w15:chartTrackingRefBased/>
  <w15:docId w15:val="{76A43401-9931-4DC7-914E-99CD1AD89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A5111C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ru" w:eastAsia="ru-RU"/>
    </w:rPr>
  </w:style>
  <w:style w:type="paragraph" w:styleId="2">
    <w:name w:val="heading 2"/>
    <w:basedOn w:val="a"/>
    <w:next w:val="a"/>
    <w:link w:val="20"/>
    <w:rsid w:val="00A5111C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ru" w:eastAsia="ru-RU"/>
    </w:rPr>
  </w:style>
  <w:style w:type="paragraph" w:styleId="3">
    <w:name w:val="heading 3"/>
    <w:basedOn w:val="a"/>
    <w:next w:val="a"/>
    <w:link w:val="30"/>
    <w:rsid w:val="00A5111C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6D55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A5111C"/>
    <w:rPr>
      <w:rFonts w:ascii="Arial" w:eastAsia="Arial" w:hAnsi="Arial" w:cs="Arial"/>
      <w:sz w:val="40"/>
      <w:szCs w:val="40"/>
      <w:lang w:val="ru" w:eastAsia="ru-RU"/>
    </w:rPr>
  </w:style>
  <w:style w:type="character" w:customStyle="1" w:styleId="20">
    <w:name w:val="Заголовок 2 Знак"/>
    <w:basedOn w:val="a0"/>
    <w:link w:val="2"/>
    <w:rsid w:val="00A5111C"/>
    <w:rPr>
      <w:rFonts w:ascii="Arial" w:eastAsia="Arial" w:hAnsi="Arial" w:cs="Arial"/>
      <w:sz w:val="32"/>
      <w:szCs w:val="32"/>
      <w:lang w:val="ru" w:eastAsia="ru-RU"/>
    </w:rPr>
  </w:style>
  <w:style w:type="character" w:customStyle="1" w:styleId="30">
    <w:name w:val="Заголовок 3 Знак"/>
    <w:basedOn w:val="a0"/>
    <w:link w:val="3"/>
    <w:rsid w:val="00A5111C"/>
    <w:rPr>
      <w:rFonts w:ascii="Arial" w:eastAsia="Arial" w:hAnsi="Arial" w:cs="Arial"/>
      <w:color w:val="434343"/>
      <w:sz w:val="28"/>
      <w:szCs w:val="28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vladimirskiy_liv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Рудинская Юлия Александровна</cp:lastModifiedBy>
  <cp:revision>4</cp:revision>
  <dcterms:created xsi:type="dcterms:W3CDTF">2023-09-06T09:32:00Z</dcterms:created>
  <dcterms:modified xsi:type="dcterms:W3CDTF">2023-09-06T09:33:00Z</dcterms:modified>
</cp:coreProperties>
</file>