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9" w:rsidRDefault="00572E89" w:rsidP="00572E89">
      <w:pPr>
        <w:pStyle w:val="a3"/>
        <w:ind w:right="141" w:hanging="142"/>
        <w:rPr>
          <w:sz w:val="24"/>
        </w:rPr>
      </w:pPr>
      <w:r>
        <w:rPr>
          <w:noProof/>
        </w:rPr>
        <w:drawing>
          <wp:inline distT="0" distB="0" distL="0" distR="0" wp14:anchorId="77E42DF9" wp14:editId="07C495CF">
            <wp:extent cx="495300" cy="561975"/>
            <wp:effectExtent l="0" t="0" r="0" b="9525"/>
            <wp:docPr id="4" name="Рисунок 4"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572E89" w:rsidRDefault="00572E89" w:rsidP="00572E89">
      <w:pPr>
        <w:pStyle w:val="a3"/>
        <w:spacing w:before="0" w:after="0"/>
        <w:ind w:right="142"/>
        <w:rPr>
          <w:rFonts w:ascii="Lucida Console" w:hAnsi="Lucida Console"/>
          <w:sz w:val="20"/>
          <w:lang w:eastAsia="en-US"/>
        </w:rPr>
      </w:pPr>
      <w:r>
        <w:rPr>
          <w:rFonts w:ascii="Lucida Console" w:hAnsi="Lucida Console"/>
          <w:sz w:val="20"/>
        </w:rPr>
        <w:t xml:space="preserve">ВНУТРИГОРОДСКОЕ </w:t>
      </w:r>
      <w:r>
        <w:rPr>
          <w:rFonts w:ascii="Lucida Console" w:hAnsi="Lucida Console"/>
          <w:sz w:val="20"/>
          <w:lang w:eastAsia="en-US"/>
        </w:rPr>
        <w:t xml:space="preserve">МУНИЦИПАЛЬНОЕ ОБРАЗОВАНИЕ </w:t>
      </w:r>
    </w:p>
    <w:p w:rsidR="00572E89" w:rsidRDefault="00572E89" w:rsidP="00572E89">
      <w:pPr>
        <w:pStyle w:val="a3"/>
        <w:spacing w:before="0" w:after="0"/>
        <w:ind w:right="142"/>
        <w:rPr>
          <w:rFonts w:ascii="Lucida Console" w:hAnsi="Lucida Console"/>
          <w:sz w:val="20"/>
          <w:lang w:eastAsia="en-US"/>
        </w:rPr>
      </w:pPr>
      <w:r>
        <w:rPr>
          <w:rFonts w:ascii="Lucida Console" w:hAnsi="Lucida Console"/>
          <w:sz w:val="20"/>
          <w:lang w:eastAsia="en-US"/>
        </w:rPr>
        <w:t xml:space="preserve">ГОРОДА ФЕДЕРАЛЬНОГО ЗНАЧЕНИЯ САНКТ-ПЕТЕРБУРГА </w:t>
      </w:r>
    </w:p>
    <w:p w:rsidR="00572E89" w:rsidRDefault="00572E89" w:rsidP="00572E89">
      <w:pPr>
        <w:tabs>
          <w:tab w:val="left" w:pos="4140"/>
        </w:tabs>
        <w:ind w:right="141"/>
        <w:jc w:val="center"/>
        <w:rPr>
          <w:rFonts w:ascii="Arial" w:hAnsi="Arial"/>
          <w:bCs/>
          <w:spacing w:val="60"/>
        </w:rPr>
      </w:pPr>
      <w:r>
        <w:rPr>
          <w:rFonts w:ascii="Arial" w:hAnsi="Arial"/>
          <w:bCs/>
          <w:spacing w:val="60"/>
        </w:rPr>
        <w:t>муниципальный округ</w:t>
      </w:r>
    </w:p>
    <w:p w:rsidR="00572E89" w:rsidRPr="00313ACA" w:rsidRDefault="00572E89" w:rsidP="00572E89">
      <w:pPr>
        <w:ind w:right="141"/>
        <w:jc w:val="center"/>
        <w:rPr>
          <w:b/>
          <w:bCs/>
        </w:rPr>
      </w:pPr>
      <w:r w:rsidRPr="00313ACA">
        <w:rPr>
          <w:rFonts w:ascii="Franklin Gothic Book" w:hAnsi="Franklin Gothic Book"/>
          <w:b/>
          <w:spacing w:val="20"/>
          <w:sz w:val="26"/>
          <w:szCs w:val="26"/>
          <w:lang w:eastAsia="en-US"/>
        </w:rPr>
        <w:t>АКАДЕМИЧЕСКОЕ</w:t>
      </w:r>
    </w:p>
    <w:p w:rsidR="00572E89" w:rsidRPr="009728AC" w:rsidRDefault="00572E89" w:rsidP="00572E89">
      <w:pPr>
        <w:ind w:right="141"/>
        <w:rPr>
          <w:b/>
        </w:rPr>
      </w:pPr>
    </w:p>
    <w:p w:rsidR="00572E89" w:rsidRPr="009728AC" w:rsidRDefault="00572E89" w:rsidP="00572E89">
      <w:pPr>
        <w:ind w:right="141"/>
        <w:jc w:val="center"/>
        <w:rPr>
          <w:b/>
        </w:rPr>
      </w:pPr>
      <w:r w:rsidRPr="009728AC">
        <w:rPr>
          <w:b/>
        </w:rPr>
        <w:t>МУНИЦИПАЛЬНЫЙ СОВЕТ</w:t>
      </w:r>
    </w:p>
    <w:p w:rsidR="00572E89" w:rsidRPr="00987B0F" w:rsidRDefault="00572E89" w:rsidP="00572E89">
      <w:pPr>
        <w:ind w:right="141"/>
        <w:jc w:val="center"/>
        <w:rPr>
          <w:b/>
          <w:sz w:val="28"/>
          <w:szCs w:val="28"/>
        </w:rPr>
      </w:pPr>
      <w:r>
        <w:rPr>
          <w:b/>
        </w:rPr>
        <w:t xml:space="preserve">ШЕСТОГО </w:t>
      </w:r>
      <w:r w:rsidRPr="009728AC">
        <w:rPr>
          <w:b/>
        </w:rPr>
        <w:t>СОЗЫВА</w:t>
      </w:r>
    </w:p>
    <w:p w:rsidR="00572E89" w:rsidRPr="001E776E" w:rsidRDefault="00572E89" w:rsidP="001E776E">
      <w:pPr>
        <w:pBdr>
          <w:top w:val="single" w:sz="12" w:space="1" w:color="auto"/>
        </w:pBdr>
        <w:ind w:right="141"/>
        <w:jc w:val="right"/>
        <w:rPr>
          <w:b/>
          <w:szCs w:val="28"/>
        </w:rPr>
      </w:pPr>
      <w:r>
        <w:rPr>
          <w:b/>
          <w:szCs w:val="28"/>
        </w:rPr>
        <w:t xml:space="preserve">   </w:t>
      </w:r>
      <w:r w:rsidRPr="007E07F0">
        <w:tab/>
      </w:r>
      <w:r w:rsidRPr="007E07F0">
        <w:tab/>
      </w:r>
      <w:r w:rsidRPr="007E07F0">
        <w:tab/>
      </w:r>
      <w:r w:rsidRPr="007E07F0">
        <w:tab/>
      </w:r>
      <w:r w:rsidRPr="007E07F0">
        <w:tab/>
      </w:r>
      <w:r w:rsidRPr="007E07F0">
        <w:tab/>
      </w:r>
      <w:r w:rsidRPr="007E07F0">
        <w:tab/>
      </w:r>
      <w:r w:rsidRPr="007E07F0">
        <w:tab/>
      </w:r>
      <w:r w:rsidRPr="007E07F0">
        <w:tab/>
      </w:r>
      <w:r w:rsidRPr="007E07F0">
        <w:tab/>
      </w:r>
      <w:r w:rsidRPr="007E07F0">
        <w:tab/>
      </w:r>
      <w:r w:rsidRPr="00C14D7A">
        <w:t xml:space="preserve">       </w:t>
      </w:r>
      <w:r w:rsidRPr="001E776E">
        <w:rPr>
          <w:b/>
        </w:rPr>
        <w:t xml:space="preserve">ПРОЕКТ   </w:t>
      </w:r>
    </w:p>
    <w:p w:rsidR="00572E89" w:rsidRDefault="00572E89" w:rsidP="00572E89">
      <w:pPr>
        <w:ind w:right="141"/>
        <w:jc w:val="center"/>
        <w:rPr>
          <w:b/>
        </w:rPr>
      </w:pPr>
      <w:r>
        <w:rPr>
          <w:b/>
        </w:rPr>
        <w:t>РЕШЕНИЕ №    -28</w:t>
      </w:r>
      <w:r w:rsidRPr="00074B54">
        <w:rPr>
          <w:b/>
        </w:rPr>
        <w:t>п-</w:t>
      </w:r>
      <w:r>
        <w:rPr>
          <w:b/>
        </w:rPr>
        <w:t>6</w:t>
      </w:r>
      <w:r w:rsidRPr="00074B54">
        <w:rPr>
          <w:b/>
        </w:rPr>
        <w:t>-20</w:t>
      </w:r>
      <w:r>
        <w:rPr>
          <w:b/>
        </w:rPr>
        <w:t>22</w:t>
      </w:r>
    </w:p>
    <w:p w:rsidR="00572E89" w:rsidRDefault="00572E89" w:rsidP="00572E89">
      <w:pPr>
        <w:ind w:right="141"/>
        <w:jc w:val="center"/>
        <w:rPr>
          <w:b/>
        </w:rPr>
      </w:pPr>
      <w:r>
        <w:rPr>
          <w:b/>
        </w:rPr>
        <w:t>Протокол № 28-6-2022</w:t>
      </w:r>
    </w:p>
    <w:p w:rsidR="00572E89" w:rsidRPr="009F725A" w:rsidRDefault="00572E89" w:rsidP="00572E89">
      <w:pPr>
        <w:pStyle w:val="2"/>
        <w:spacing w:after="0" w:line="240" w:lineRule="auto"/>
        <w:rPr>
          <w:b/>
        </w:rPr>
      </w:pPr>
      <w:r w:rsidRPr="009F725A">
        <w:rPr>
          <w:b/>
        </w:rPr>
        <w:tab/>
      </w:r>
      <w:r w:rsidRPr="009F725A">
        <w:rPr>
          <w:b/>
        </w:rPr>
        <w:tab/>
      </w:r>
      <w:r w:rsidRPr="009F725A">
        <w:rPr>
          <w:b/>
        </w:rPr>
        <w:tab/>
      </w:r>
      <w:r w:rsidRPr="009F725A">
        <w:rPr>
          <w:b/>
        </w:rPr>
        <w:tab/>
        <w:t xml:space="preserve">     </w:t>
      </w:r>
      <w:r>
        <w:rPr>
          <w:b/>
        </w:rPr>
        <w:t xml:space="preserve">              </w:t>
      </w:r>
    </w:p>
    <w:p w:rsidR="00572E89" w:rsidRPr="0075633E" w:rsidRDefault="00572E89" w:rsidP="00572E89">
      <w:pPr>
        <w:pStyle w:val="a6"/>
        <w:tabs>
          <w:tab w:val="clear" w:pos="4153"/>
          <w:tab w:val="clear" w:pos="8306"/>
        </w:tabs>
        <w:ind w:firstLine="567"/>
        <w:jc w:val="both"/>
      </w:pPr>
      <w:r>
        <w:t>"</w:t>
      </w:r>
      <w:r w:rsidR="001E776E">
        <w:t>____</w:t>
      </w:r>
      <w:r>
        <w:t xml:space="preserve">" марта 2022 г.                                    </w:t>
      </w:r>
      <w:r w:rsidR="001E776E">
        <w:t xml:space="preserve">                              </w:t>
      </w:r>
      <w:bookmarkStart w:id="0" w:name="_GoBack"/>
      <w:bookmarkEnd w:id="0"/>
      <w:r>
        <w:t xml:space="preserve">               </w:t>
      </w:r>
      <w:r w:rsidRPr="0075633E">
        <w:t>Санкт-Петербург</w:t>
      </w:r>
    </w:p>
    <w:p w:rsidR="00572E89" w:rsidRDefault="00572E89" w:rsidP="00572E89">
      <w:pPr>
        <w:ind w:right="141"/>
      </w:pPr>
    </w:p>
    <w:p w:rsidR="00572E89" w:rsidRPr="009F725A" w:rsidRDefault="00572E89" w:rsidP="00572E89">
      <w:pPr>
        <w:ind w:right="141"/>
      </w:pPr>
    </w:p>
    <w:p w:rsidR="00572E89" w:rsidRDefault="00572E89" w:rsidP="00572E89">
      <w:pPr>
        <w:ind w:firstLine="709"/>
        <w:jc w:val="center"/>
        <w:rPr>
          <w:b/>
        </w:rPr>
      </w:pPr>
      <w:r w:rsidRPr="00202B00">
        <w:rPr>
          <w:b/>
        </w:rPr>
        <w:t>Об утверждении порядка ре</w:t>
      </w:r>
      <w:r w:rsidR="001F2D80">
        <w:rPr>
          <w:b/>
        </w:rPr>
        <w:t xml:space="preserve"> </w:t>
      </w:r>
      <w:r w:rsidRPr="00202B00">
        <w:rPr>
          <w:b/>
        </w:rPr>
        <w:t xml:space="preserve">ализации инициативных проектов </w:t>
      </w:r>
    </w:p>
    <w:p w:rsidR="00572E89" w:rsidRDefault="00572E89" w:rsidP="00572E89">
      <w:pPr>
        <w:ind w:firstLine="709"/>
        <w:jc w:val="center"/>
        <w:rPr>
          <w:b/>
        </w:rPr>
      </w:pPr>
      <w:r w:rsidRPr="00202B00">
        <w:rPr>
          <w:b/>
        </w:rPr>
        <w:t xml:space="preserve">по решению вопросов местного значения на территории </w:t>
      </w:r>
    </w:p>
    <w:p w:rsidR="00572E89" w:rsidRDefault="00572E89" w:rsidP="00572E89">
      <w:pPr>
        <w:ind w:firstLine="709"/>
        <w:jc w:val="center"/>
        <w:rPr>
          <w:b/>
        </w:rPr>
      </w:pPr>
      <w:r w:rsidRPr="00202B00">
        <w:rPr>
          <w:b/>
        </w:rPr>
        <w:t>внутригородского муниципального образования</w:t>
      </w:r>
      <w:r>
        <w:rPr>
          <w:b/>
        </w:rPr>
        <w:t xml:space="preserve"> </w:t>
      </w:r>
    </w:p>
    <w:p w:rsidR="00572E89" w:rsidRDefault="00572E89" w:rsidP="00572E89">
      <w:pPr>
        <w:ind w:firstLine="709"/>
        <w:jc w:val="center"/>
        <w:rPr>
          <w:b/>
        </w:rPr>
      </w:pPr>
      <w:r>
        <w:rPr>
          <w:b/>
        </w:rPr>
        <w:t xml:space="preserve">города федерального значения </w:t>
      </w:r>
      <w:r w:rsidRPr="00202B00">
        <w:rPr>
          <w:b/>
        </w:rPr>
        <w:t xml:space="preserve">Санкт-Петербурга </w:t>
      </w:r>
    </w:p>
    <w:p w:rsidR="00572E89" w:rsidRPr="00202B00" w:rsidRDefault="00572E89" w:rsidP="00572E89">
      <w:pPr>
        <w:ind w:firstLine="709"/>
        <w:jc w:val="center"/>
        <w:rPr>
          <w:b/>
        </w:rPr>
      </w:pPr>
      <w:r w:rsidRPr="00202B00">
        <w:rPr>
          <w:b/>
        </w:rPr>
        <w:t>муниципальн</w:t>
      </w:r>
      <w:r>
        <w:rPr>
          <w:b/>
        </w:rPr>
        <w:t xml:space="preserve">ый округ </w:t>
      </w:r>
      <w:proofErr w:type="gramStart"/>
      <w:r>
        <w:rPr>
          <w:b/>
        </w:rPr>
        <w:t>Академическое</w:t>
      </w:r>
      <w:proofErr w:type="gramEnd"/>
    </w:p>
    <w:p w:rsidR="00572E89" w:rsidRPr="00202B00" w:rsidRDefault="00572E89" w:rsidP="00572E89">
      <w:pPr>
        <w:ind w:firstLine="709"/>
        <w:rPr>
          <w:b/>
        </w:rPr>
      </w:pPr>
    </w:p>
    <w:p w:rsidR="00572E89" w:rsidRDefault="00572E89" w:rsidP="00572E89">
      <w:r w:rsidRPr="00202B00">
        <w:t xml:space="preserve">     В соответствии со ст.26.1. и ст.56.1. Федерального закона Российской Федерации от 06.10.2003 №131-ФЗ «Об общих принципах организации местного самоуправления в Российской Федерации»</w:t>
      </w:r>
      <w:r>
        <w:t>,</w:t>
      </w:r>
      <w:r w:rsidRPr="00202B00">
        <w:t xml:space="preserve"> </w:t>
      </w:r>
      <w:r>
        <w:t>М</w:t>
      </w:r>
      <w:r w:rsidRPr="00202B00">
        <w:t xml:space="preserve">униципальный Совет </w:t>
      </w:r>
    </w:p>
    <w:p w:rsidR="00572E89" w:rsidRPr="00202B00" w:rsidRDefault="00572E89" w:rsidP="00572E89"/>
    <w:p w:rsidR="00572E89" w:rsidRDefault="00572E89" w:rsidP="00572E89">
      <w:pPr>
        <w:rPr>
          <w:b/>
        </w:rPr>
      </w:pPr>
      <w:r w:rsidRPr="00F13234">
        <w:t xml:space="preserve">, </w:t>
      </w:r>
      <w:r>
        <w:t xml:space="preserve">          </w:t>
      </w:r>
      <w:r w:rsidRPr="00F13234">
        <w:rPr>
          <w:b/>
        </w:rPr>
        <w:t>РЕШИЛ:</w:t>
      </w:r>
    </w:p>
    <w:p w:rsidR="00572E89" w:rsidRPr="00F13234" w:rsidRDefault="00572E89" w:rsidP="00572E89">
      <w:pPr>
        <w:rPr>
          <w:b/>
        </w:rPr>
      </w:pPr>
    </w:p>
    <w:p w:rsidR="00572E89" w:rsidRDefault="00572E89" w:rsidP="00572E89">
      <w:pPr>
        <w:numPr>
          <w:ilvl w:val="0"/>
          <w:numId w:val="2"/>
        </w:numPr>
        <w:tabs>
          <w:tab w:val="left" w:pos="567"/>
        </w:tabs>
        <w:autoSpaceDE/>
        <w:autoSpaceDN/>
        <w:adjustRightInd/>
        <w:ind w:left="0" w:firstLine="284"/>
      </w:pPr>
      <w:r>
        <w:t>Утвердить П</w:t>
      </w:r>
      <w:r w:rsidRPr="00F13234">
        <w:t xml:space="preserve">орядок реализации инициативных проектов </w:t>
      </w:r>
      <w:proofErr w:type="gramStart"/>
      <w:r w:rsidRPr="00F13234">
        <w:t>по решению вопросов местного значения на территории внутригородского муниципального образования города федерального значения Санкт-Петербурга муниципальный округ Академическое в соответствии с приложением к настоящему решению</w:t>
      </w:r>
      <w:proofErr w:type="gramEnd"/>
      <w:r w:rsidRPr="00F13234">
        <w:t>.</w:t>
      </w:r>
    </w:p>
    <w:p w:rsidR="00572E89" w:rsidRDefault="00572E89" w:rsidP="00572E89">
      <w:pPr>
        <w:numPr>
          <w:ilvl w:val="0"/>
          <w:numId w:val="2"/>
        </w:numPr>
        <w:tabs>
          <w:tab w:val="left" w:pos="567"/>
        </w:tabs>
        <w:autoSpaceDE/>
        <w:autoSpaceDN/>
        <w:adjustRightInd/>
        <w:ind w:left="0" w:firstLine="284"/>
      </w:pPr>
      <w:r w:rsidRPr="00F13234">
        <w:t>Настоящее решение вступает в силу с момента официального опубликования.</w:t>
      </w:r>
    </w:p>
    <w:p w:rsidR="00572E89" w:rsidRPr="00F13234" w:rsidRDefault="00572E89" w:rsidP="00572E89">
      <w:pPr>
        <w:numPr>
          <w:ilvl w:val="0"/>
          <w:numId w:val="2"/>
        </w:numPr>
        <w:tabs>
          <w:tab w:val="left" w:pos="567"/>
        </w:tabs>
        <w:autoSpaceDE/>
        <w:autoSpaceDN/>
        <w:adjustRightInd/>
        <w:ind w:left="0" w:firstLine="284"/>
      </w:pPr>
      <w:proofErr w:type="gramStart"/>
      <w:r w:rsidRPr="00F13234">
        <w:t>Контроль за</w:t>
      </w:r>
      <w:proofErr w:type="gramEnd"/>
      <w:r w:rsidRPr="00F13234">
        <w:t xml:space="preserve"> исполнением решения возложить на Главу муниципального образования, исполняющего полномочия председателя Муниципального Совета.</w:t>
      </w:r>
    </w:p>
    <w:p w:rsidR="00572E89" w:rsidRPr="00202B00" w:rsidRDefault="00572E89" w:rsidP="00572E89"/>
    <w:p w:rsidR="00572E89" w:rsidRDefault="00572E89" w:rsidP="00572E89">
      <w:pPr>
        <w:ind w:firstLine="709"/>
      </w:pPr>
    </w:p>
    <w:p w:rsidR="00572E89" w:rsidRPr="00EA35C8" w:rsidRDefault="00572E89" w:rsidP="00572E89">
      <w:pPr>
        <w:pStyle w:val="6"/>
        <w:ind w:firstLine="284"/>
        <w:rPr>
          <w:b/>
          <w:szCs w:val="24"/>
        </w:rPr>
      </w:pPr>
      <w:r w:rsidRPr="00EA35C8">
        <w:rPr>
          <w:b/>
          <w:szCs w:val="24"/>
        </w:rPr>
        <w:t xml:space="preserve">Глава муниципального образования, </w:t>
      </w:r>
    </w:p>
    <w:p w:rsidR="00572E89" w:rsidRPr="00EA35C8" w:rsidRDefault="00572E89" w:rsidP="00572E89">
      <w:pPr>
        <w:pStyle w:val="6"/>
        <w:ind w:firstLine="284"/>
        <w:rPr>
          <w:b/>
          <w:szCs w:val="24"/>
        </w:rPr>
      </w:pPr>
      <w:proofErr w:type="gramStart"/>
      <w:r w:rsidRPr="00EA35C8">
        <w:rPr>
          <w:b/>
          <w:szCs w:val="24"/>
        </w:rPr>
        <w:t>исполняющий</w:t>
      </w:r>
      <w:proofErr w:type="gramEnd"/>
      <w:r w:rsidRPr="00EA35C8">
        <w:rPr>
          <w:b/>
          <w:szCs w:val="24"/>
        </w:rPr>
        <w:t xml:space="preserve"> полномочия </w:t>
      </w:r>
    </w:p>
    <w:p w:rsidR="00572E89" w:rsidRPr="00EA35C8" w:rsidRDefault="00572E89" w:rsidP="00572E89">
      <w:pPr>
        <w:pStyle w:val="6"/>
        <w:ind w:firstLine="284"/>
        <w:rPr>
          <w:b/>
          <w:szCs w:val="24"/>
        </w:rPr>
      </w:pPr>
      <w:r w:rsidRPr="00EA35C8">
        <w:rPr>
          <w:b/>
          <w:szCs w:val="24"/>
        </w:rPr>
        <w:t>председателя Муниципального Совета</w:t>
      </w:r>
      <w:r w:rsidRPr="00EA35C8">
        <w:rPr>
          <w:b/>
          <w:szCs w:val="24"/>
        </w:rPr>
        <w:tab/>
        <w:t xml:space="preserve">                                  </w:t>
      </w:r>
      <w:r>
        <w:rPr>
          <w:b/>
          <w:szCs w:val="24"/>
        </w:rPr>
        <w:t xml:space="preserve">   </w:t>
      </w:r>
      <w:r w:rsidRPr="00EA35C8">
        <w:rPr>
          <w:b/>
          <w:szCs w:val="24"/>
        </w:rPr>
        <w:t xml:space="preserve">  </w:t>
      </w:r>
      <w:r>
        <w:rPr>
          <w:b/>
          <w:szCs w:val="24"/>
        </w:rPr>
        <w:t xml:space="preserve">        </w:t>
      </w:r>
      <w:r w:rsidRPr="00EA35C8">
        <w:rPr>
          <w:b/>
          <w:szCs w:val="24"/>
        </w:rPr>
        <w:t xml:space="preserve"> </w:t>
      </w:r>
      <w:proofErr w:type="spellStart"/>
      <w:r w:rsidRPr="00EA35C8">
        <w:rPr>
          <w:b/>
          <w:szCs w:val="24"/>
        </w:rPr>
        <w:t>И.Г.Пыжик</w:t>
      </w:r>
      <w:proofErr w:type="spellEnd"/>
    </w:p>
    <w:p w:rsidR="00572E89" w:rsidRDefault="00572E89" w:rsidP="00572E89">
      <w:pPr>
        <w:tabs>
          <w:tab w:val="left" w:pos="851"/>
          <w:tab w:val="left" w:pos="993"/>
        </w:tabs>
        <w:ind w:firstLine="567"/>
        <w:jc w:val="center"/>
      </w:pPr>
    </w:p>
    <w:p w:rsidR="00572E89" w:rsidRPr="00572E89" w:rsidRDefault="00572E89" w:rsidP="00572E89"/>
    <w:p w:rsidR="00572E89" w:rsidRPr="00572E89" w:rsidRDefault="00572E89" w:rsidP="00572E89"/>
    <w:p w:rsidR="00572E89" w:rsidRPr="00572E89" w:rsidRDefault="00572E89" w:rsidP="00572E89"/>
    <w:p w:rsidR="00572E89" w:rsidRPr="00572E89" w:rsidRDefault="00572E89" w:rsidP="00572E89"/>
    <w:p w:rsidR="00572E89" w:rsidRPr="00572E89" w:rsidRDefault="00572E89" w:rsidP="00572E89"/>
    <w:p w:rsidR="00572E89" w:rsidRDefault="00572E89" w:rsidP="00572E89"/>
    <w:p w:rsidR="00572E89" w:rsidRDefault="00572E89" w:rsidP="00572E89"/>
    <w:p w:rsidR="00572E89" w:rsidRDefault="00572E89">
      <w:pPr>
        <w:autoSpaceDE/>
        <w:autoSpaceDN/>
        <w:adjustRightInd/>
        <w:spacing w:after="200" w:line="276" w:lineRule="auto"/>
        <w:jc w:val="left"/>
      </w:pPr>
      <w:r>
        <w:br w:type="page"/>
      </w:r>
    </w:p>
    <w:p w:rsidR="001E3D19" w:rsidRPr="00180753" w:rsidRDefault="001E3D19" w:rsidP="001E3D19">
      <w:pPr>
        <w:shd w:val="clear" w:color="auto" w:fill="FFFFFF"/>
        <w:ind w:left="5245"/>
        <w:jc w:val="right"/>
        <w:rPr>
          <w:sz w:val="20"/>
          <w:szCs w:val="20"/>
        </w:rPr>
      </w:pPr>
      <w:r w:rsidRPr="00180753">
        <w:rPr>
          <w:sz w:val="20"/>
          <w:szCs w:val="20"/>
        </w:rPr>
        <w:lastRenderedPageBreak/>
        <w:t xml:space="preserve">Приложение №1 </w:t>
      </w:r>
    </w:p>
    <w:p w:rsidR="001E3D19" w:rsidRPr="00180753" w:rsidRDefault="001E3D19" w:rsidP="001E3D19">
      <w:pPr>
        <w:shd w:val="clear" w:color="auto" w:fill="FFFFFF"/>
        <w:ind w:left="5245"/>
        <w:jc w:val="right"/>
        <w:rPr>
          <w:sz w:val="20"/>
          <w:szCs w:val="20"/>
        </w:rPr>
      </w:pPr>
      <w:r w:rsidRPr="00180753">
        <w:rPr>
          <w:sz w:val="20"/>
          <w:szCs w:val="20"/>
        </w:rPr>
        <w:t xml:space="preserve">к решению МС МО </w:t>
      </w:r>
      <w:proofErr w:type="spellStart"/>
      <w:proofErr w:type="gramStart"/>
      <w:r w:rsidRPr="00180753">
        <w:rPr>
          <w:sz w:val="20"/>
          <w:szCs w:val="20"/>
        </w:rPr>
        <w:t>МО</w:t>
      </w:r>
      <w:proofErr w:type="spellEnd"/>
      <w:proofErr w:type="gramEnd"/>
      <w:r w:rsidRPr="00180753">
        <w:rPr>
          <w:sz w:val="20"/>
          <w:szCs w:val="20"/>
        </w:rPr>
        <w:t xml:space="preserve"> </w:t>
      </w:r>
    </w:p>
    <w:p w:rsidR="001E3D19" w:rsidRPr="00180753" w:rsidRDefault="001E3D19" w:rsidP="001E3D19">
      <w:pPr>
        <w:shd w:val="clear" w:color="auto" w:fill="FFFFFF"/>
        <w:ind w:left="5245"/>
        <w:jc w:val="right"/>
        <w:rPr>
          <w:sz w:val="20"/>
          <w:szCs w:val="20"/>
        </w:rPr>
      </w:pPr>
      <w:r w:rsidRPr="00180753">
        <w:rPr>
          <w:sz w:val="20"/>
          <w:szCs w:val="20"/>
        </w:rPr>
        <w:t>от  __________№___________</w:t>
      </w:r>
    </w:p>
    <w:p w:rsidR="001E3D19" w:rsidRDefault="001E3D19" w:rsidP="001E3D19">
      <w:pPr>
        <w:jc w:val="right"/>
        <w:rPr>
          <w:b/>
          <w:bCs/>
          <w:sz w:val="22"/>
          <w:szCs w:val="22"/>
        </w:rPr>
      </w:pPr>
    </w:p>
    <w:p w:rsidR="00180753" w:rsidRDefault="00180753" w:rsidP="001E3D19">
      <w:pPr>
        <w:ind w:right="57"/>
        <w:jc w:val="center"/>
        <w:rPr>
          <w:b/>
          <w:bCs/>
        </w:rPr>
      </w:pPr>
    </w:p>
    <w:p w:rsidR="001E3D19" w:rsidRDefault="001E3D19" w:rsidP="001E3D19">
      <w:pPr>
        <w:ind w:right="57"/>
        <w:jc w:val="center"/>
        <w:rPr>
          <w:b/>
          <w:bCs/>
        </w:rPr>
      </w:pPr>
      <w:r w:rsidRPr="00180596">
        <w:rPr>
          <w:b/>
          <w:bCs/>
        </w:rPr>
        <w:t>Порядок</w:t>
      </w:r>
      <w:r w:rsidRPr="00180596">
        <w:t xml:space="preserve"> </w:t>
      </w:r>
      <w:r w:rsidRPr="00180596">
        <w:rPr>
          <w:b/>
          <w:bCs/>
        </w:rPr>
        <w:t>реализации инициативных проектов</w:t>
      </w:r>
    </w:p>
    <w:p w:rsidR="001E3D19" w:rsidRDefault="001E3D19" w:rsidP="001E3D19">
      <w:pPr>
        <w:ind w:right="57"/>
        <w:jc w:val="center"/>
        <w:rPr>
          <w:b/>
          <w:bCs/>
        </w:rPr>
      </w:pPr>
      <w:r w:rsidRPr="00180596">
        <w:rPr>
          <w:b/>
          <w:bCs/>
        </w:rPr>
        <w:t>по решению вопросов местного значения на территории</w:t>
      </w:r>
    </w:p>
    <w:p w:rsidR="001E3D19" w:rsidRDefault="001E3D19" w:rsidP="001E3D19">
      <w:pPr>
        <w:ind w:right="57"/>
        <w:jc w:val="center"/>
        <w:rPr>
          <w:b/>
          <w:bCs/>
        </w:rPr>
      </w:pPr>
      <w:r w:rsidRPr="00180596">
        <w:rPr>
          <w:b/>
          <w:bCs/>
        </w:rPr>
        <w:t>внутригородского муниципального образования</w:t>
      </w:r>
    </w:p>
    <w:p w:rsidR="001E3D19" w:rsidRDefault="001E3D19" w:rsidP="001E3D19">
      <w:pPr>
        <w:ind w:right="57"/>
        <w:jc w:val="center"/>
        <w:rPr>
          <w:b/>
          <w:bCs/>
        </w:rPr>
      </w:pPr>
      <w:r w:rsidRPr="00180596">
        <w:rPr>
          <w:b/>
          <w:bCs/>
        </w:rPr>
        <w:t>города федерального значения Санкт-Петербурга</w:t>
      </w:r>
    </w:p>
    <w:p w:rsidR="001E3D19" w:rsidRPr="00180596" w:rsidRDefault="001E3D19" w:rsidP="001E3D19">
      <w:pPr>
        <w:ind w:right="57"/>
        <w:jc w:val="center"/>
      </w:pPr>
      <w:r w:rsidRPr="00180596">
        <w:rPr>
          <w:b/>
          <w:bCs/>
        </w:rPr>
        <w:t xml:space="preserve">муниципальный округ </w:t>
      </w:r>
      <w:proofErr w:type="gramStart"/>
      <w:r w:rsidRPr="00180596">
        <w:rPr>
          <w:b/>
          <w:bCs/>
        </w:rPr>
        <w:t>Академическое</w:t>
      </w:r>
      <w:proofErr w:type="gramEnd"/>
    </w:p>
    <w:p w:rsidR="001E3D19" w:rsidRPr="00180596" w:rsidRDefault="001E3D19" w:rsidP="001E3D19">
      <w:pPr>
        <w:ind w:left="57" w:right="57" w:firstLine="720"/>
        <w:rPr>
          <w:b/>
          <w:bCs/>
        </w:rPr>
      </w:pPr>
    </w:p>
    <w:p w:rsidR="001E3D19" w:rsidRPr="00180753" w:rsidRDefault="001E3D19" w:rsidP="00180753">
      <w:pPr>
        <w:numPr>
          <w:ilvl w:val="0"/>
          <w:numId w:val="3"/>
        </w:numPr>
        <w:tabs>
          <w:tab w:val="clear" w:pos="360"/>
        </w:tabs>
        <w:autoSpaceDE/>
        <w:autoSpaceDN/>
        <w:adjustRightInd/>
        <w:ind w:left="0" w:right="57" w:firstLine="0"/>
        <w:jc w:val="center"/>
        <w:rPr>
          <w:rFonts w:cs="Times New Roman"/>
          <w:b/>
          <w:bCs/>
          <w:spacing w:val="2"/>
        </w:rPr>
      </w:pPr>
      <w:r w:rsidRPr="00180753">
        <w:rPr>
          <w:rFonts w:cs="Times New Roman"/>
          <w:b/>
          <w:bCs/>
          <w:spacing w:val="2"/>
        </w:rPr>
        <w:t>Общие положения</w:t>
      </w:r>
    </w:p>
    <w:p w:rsidR="001E3D19" w:rsidRPr="00180753" w:rsidRDefault="001E3D19" w:rsidP="00180753">
      <w:pPr>
        <w:ind w:right="57"/>
        <w:rPr>
          <w:rFonts w:cs="Times New Roman"/>
        </w:rPr>
      </w:pPr>
      <w:r w:rsidRPr="00180753">
        <w:rPr>
          <w:rFonts w:cs="Times New Roman"/>
          <w:b/>
          <w:bCs/>
          <w:color w:val="2D2D2D"/>
          <w:spacing w:val="2"/>
        </w:rPr>
        <w:t xml:space="preserve">     </w:t>
      </w:r>
      <w:r w:rsidRPr="00180753">
        <w:rPr>
          <w:rFonts w:cs="Times New Roman"/>
          <w:spacing w:val="2"/>
        </w:rPr>
        <w:t>1.1.</w:t>
      </w:r>
      <w:r w:rsidRPr="00180753">
        <w:rPr>
          <w:rFonts w:cs="Times New Roman"/>
        </w:rPr>
        <w:t>  </w:t>
      </w:r>
      <w:proofErr w:type="gramStart"/>
      <w:r w:rsidRPr="00180753">
        <w:rPr>
          <w:rFonts w:cs="Times New Roman"/>
        </w:rPr>
        <w:t>В целях реализации мероприятий, имеющих приоритетное значение для жителей внутригородского муниципального образования города федерального значения  Санкт-Петербурга муниципальный округ Академическое (далее -  муниципальное образование) или его части, по решению вопросов местного значения, настоящий порядок, в соответствии со ст.26.1 и 56.1 Федерального закона Российской Федерации от 06.10.2003 №131-ФЗ «Об общих принципах организации местного самоуправления в Российской Федерации», устанавливает порядок определения части территории</w:t>
      </w:r>
      <w:proofErr w:type="gramEnd"/>
      <w:r w:rsidRPr="00180753">
        <w:rPr>
          <w:rFonts w:cs="Times New Roman"/>
        </w:rPr>
        <w:t xml:space="preserve"> муниципального образования, на </w:t>
      </w:r>
      <w:proofErr w:type="gramStart"/>
      <w:r w:rsidRPr="00180753">
        <w:rPr>
          <w:rFonts w:cs="Times New Roman"/>
        </w:rPr>
        <w:t>которой</w:t>
      </w:r>
      <w:proofErr w:type="gramEnd"/>
      <w:r w:rsidRPr="00180753">
        <w:rPr>
          <w:rFonts w:cs="Times New Roman"/>
        </w:rPr>
        <w:t xml:space="preserve"> могут реализовываться инициативные проекты жителей округа, порядок их выдвижения, внесения, обсуждения, рассмотрения, а также проведения их конкурсного отбора, порядок финансирования и порядок расчета и возврата сумм инициативных платежей, подлежащих возврату лицам (в том числе</w:t>
      </w:r>
      <w:r w:rsidR="00180753" w:rsidRPr="00180753">
        <w:rPr>
          <w:rFonts w:cs="Times New Roman"/>
        </w:rPr>
        <w:t>,</w:t>
      </w:r>
      <w:r w:rsidRPr="00180753">
        <w:rPr>
          <w:rFonts w:cs="Times New Roman"/>
        </w:rPr>
        <w:t xml:space="preserve"> организациям), осуществившим их перечисление в местный бюджет муниципального образования.  </w:t>
      </w:r>
    </w:p>
    <w:p w:rsidR="001E3D19" w:rsidRPr="00180753" w:rsidRDefault="001E3D19" w:rsidP="00180753">
      <w:pPr>
        <w:ind w:right="57"/>
        <w:rPr>
          <w:rFonts w:cs="Times New Roman"/>
        </w:rPr>
      </w:pPr>
      <w:r w:rsidRPr="00180753">
        <w:rPr>
          <w:rFonts w:cs="Times New Roman"/>
        </w:rPr>
        <w:t xml:space="preserve">    1.2. Реализацию инициативных проектов осуществляет Местная Администрация муниципального образования.</w:t>
      </w:r>
    </w:p>
    <w:p w:rsidR="001E3D19" w:rsidRPr="00180753" w:rsidRDefault="001E3D19" w:rsidP="00180753">
      <w:pPr>
        <w:ind w:right="57"/>
        <w:rPr>
          <w:rFonts w:cs="Times New Roman"/>
        </w:rPr>
      </w:pPr>
      <w:r w:rsidRPr="00180753">
        <w:rPr>
          <w:rFonts w:cs="Times New Roman"/>
        </w:rPr>
        <w:t xml:space="preserve">    1.3. Общие требования к инициативным проектам должны соответствовать следующему требованию:</w:t>
      </w:r>
    </w:p>
    <w:p w:rsidR="001E3D19" w:rsidRPr="00180753" w:rsidRDefault="001E3D19" w:rsidP="00180753">
      <w:pPr>
        <w:ind w:right="57"/>
        <w:rPr>
          <w:rFonts w:cs="Times New Roman"/>
        </w:rPr>
      </w:pPr>
      <w:r w:rsidRPr="00180753">
        <w:rPr>
          <w:rFonts w:cs="Times New Roman"/>
        </w:rPr>
        <w:t xml:space="preserve">- проекты должны быть направлены на решение вопросов местного значения муниципального образования, установленных статьей 6 Устава муниципального образования, имеющих приоритетное значение для жителей.       </w:t>
      </w:r>
    </w:p>
    <w:p w:rsidR="001E3D19" w:rsidRPr="00180753" w:rsidRDefault="001E3D19" w:rsidP="00180753">
      <w:pPr>
        <w:ind w:right="57"/>
        <w:rPr>
          <w:rFonts w:cs="Times New Roman"/>
        </w:rPr>
      </w:pPr>
      <w:r w:rsidRPr="00180753">
        <w:rPr>
          <w:rFonts w:cs="Times New Roman"/>
        </w:rPr>
        <w:t xml:space="preserve">     1.4.</w:t>
      </w:r>
      <w:r w:rsidRPr="00180753">
        <w:rPr>
          <w:rFonts w:cs="Times New Roman"/>
          <w:b/>
        </w:rPr>
        <w:t xml:space="preserve"> </w:t>
      </w:r>
      <w:r w:rsidRPr="00180753">
        <w:rPr>
          <w:rFonts w:cs="Times New Roman"/>
        </w:rPr>
        <w:t>Инициативный проект должен содержать следующие сведения:</w:t>
      </w:r>
    </w:p>
    <w:p w:rsidR="001E3D19" w:rsidRPr="00180753" w:rsidRDefault="001E3D19" w:rsidP="00180753">
      <w:pPr>
        <w:ind w:right="57"/>
        <w:rPr>
          <w:rFonts w:cs="Times New Roman"/>
        </w:rPr>
      </w:pPr>
      <w:r w:rsidRPr="00180753">
        <w:rPr>
          <w:rFonts w:cs="Times New Roman"/>
        </w:rPr>
        <w:t xml:space="preserve">     1) описание проблемы, решение которой имеет приоритетное значение для жителей муниципального образования или его части;</w:t>
      </w:r>
    </w:p>
    <w:p w:rsidR="001E3D19" w:rsidRPr="00180753" w:rsidRDefault="001E3D19" w:rsidP="00180753">
      <w:pPr>
        <w:ind w:right="57"/>
        <w:rPr>
          <w:rFonts w:cs="Times New Roman"/>
        </w:rPr>
      </w:pPr>
      <w:r w:rsidRPr="00180753">
        <w:rPr>
          <w:rFonts w:cs="Times New Roman"/>
        </w:rPr>
        <w:t xml:space="preserve">     2) обоснование предложений по решению указанной проблемы;</w:t>
      </w:r>
    </w:p>
    <w:p w:rsidR="001E3D19" w:rsidRPr="00180753" w:rsidRDefault="001E3D19" w:rsidP="00180753">
      <w:pPr>
        <w:ind w:right="57"/>
        <w:rPr>
          <w:rFonts w:cs="Times New Roman"/>
        </w:rPr>
      </w:pPr>
      <w:r w:rsidRPr="00180753">
        <w:rPr>
          <w:rFonts w:cs="Times New Roman"/>
        </w:rPr>
        <w:t xml:space="preserve">     3) описание ожидаемого результата (ожидаемых результатов) реализации инициативного проекта;</w:t>
      </w:r>
    </w:p>
    <w:p w:rsidR="001E3D19" w:rsidRPr="00180753" w:rsidRDefault="001E3D19" w:rsidP="00180753">
      <w:pPr>
        <w:ind w:right="57"/>
        <w:rPr>
          <w:rFonts w:cs="Times New Roman"/>
        </w:rPr>
      </w:pPr>
      <w:r w:rsidRPr="00180753">
        <w:rPr>
          <w:rFonts w:cs="Times New Roman"/>
        </w:rPr>
        <w:t xml:space="preserve">     4) предварительный расчет необходимых расходов на реализацию инициативного проекта;</w:t>
      </w:r>
    </w:p>
    <w:p w:rsidR="001E3D19" w:rsidRPr="00180753" w:rsidRDefault="001E3D19" w:rsidP="00180753">
      <w:pPr>
        <w:ind w:right="57"/>
        <w:rPr>
          <w:rFonts w:cs="Times New Roman"/>
        </w:rPr>
      </w:pPr>
      <w:r w:rsidRPr="00180753">
        <w:rPr>
          <w:rFonts w:cs="Times New Roman"/>
        </w:rPr>
        <w:t xml:space="preserve">     5) планируемые сроки реализации инициативного проекта;</w:t>
      </w:r>
    </w:p>
    <w:p w:rsidR="001E3D19" w:rsidRPr="00180753" w:rsidRDefault="001E3D19" w:rsidP="00180753">
      <w:pPr>
        <w:ind w:right="57"/>
        <w:rPr>
          <w:rFonts w:cs="Times New Roman"/>
        </w:rPr>
      </w:pPr>
      <w:r w:rsidRPr="00180753">
        <w:rPr>
          <w:rFonts w:cs="Times New Roman"/>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1E3D19" w:rsidRPr="00180753" w:rsidRDefault="001E3D19" w:rsidP="00180753">
      <w:pPr>
        <w:ind w:right="57"/>
        <w:rPr>
          <w:rFonts w:cs="Times New Roman"/>
        </w:rPr>
      </w:pPr>
      <w:r w:rsidRPr="00180753">
        <w:rPr>
          <w:rFonts w:cs="Times New Roman"/>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3D19" w:rsidRPr="00180753" w:rsidRDefault="001E3D19" w:rsidP="00180753">
      <w:pPr>
        <w:ind w:right="57"/>
        <w:rPr>
          <w:rFonts w:cs="Times New Roman"/>
        </w:rPr>
      </w:pPr>
      <w:r w:rsidRPr="00180753">
        <w:rPr>
          <w:rFonts w:cs="Times New Roman"/>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настоящим порядком;</w:t>
      </w:r>
    </w:p>
    <w:p w:rsidR="001E3D19" w:rsidRPr="00180753" w:rsidRDefault="001E3D19" w:rsidP="00180753">
      <w:pPr>
        <w:ind w:right="57"/>
        <w:rPr>
          <w:rFonts w:cs="Times New Roman"/>
        </w:rPr>
      </w:pPr>
      <w:r w:rsidRPr="00180753">
        <w:rPr>
          <w:rFonts w:cs="Times New Roman"/>
        </w:rPr>
        <w:t xml:space="preserve">     9) гарантийное письмо инициатора (инициативной группы) проекта, подтверждающее обязательства по финансовому обеспечению инициативного проекта;</w:t>
      </w:r>
    </w:p>
    <w:p w:rsidR="001E3D19" w:rsidRPr="00180753" w:rsidRDefault="001E3D19" w:rsidP="00180753">
      <w:pPr>
        <w:ind w:right="57"/>
        <w:rPr>
          <w:rFonts w:cs="Times New Roman"/>
        </w:rPr>
      </w:pPr>
      <w:r w:rsidRPr="00180753">
        <w:rPr>
          <w:rFonts w:cs="Times New Roman"/>
        </w:rPr>
        <w:t xml:space="preserve">     10) гарантийное письмо индивидуального предпринимателя, юридического или физического лица, </w:t>
      </w:r>
      <w:proofErr w:type="gramStart"/>
      <w:r w:rsidRPr="00180753">
        <w:rPr>
          <w:rFonts w:cs="Times New Roman"/>
        </w:rPr>
        <w:t>выразивших</w:t>
      </w:r>
      <w:proofErr w:type="gramEnd"/>
      <w:r w:rsidRPr="00180753">
        <w:rPr>
          <w:rFonts w:cs="Times New Roman"/>
        </w:rPr>
        <w:t xml:space="preserve"> желание принять участие в </w:t>
      </w:r>
      <w:proofErr w:type="spellStart"/>
      <w:r w:rsidRPr="00180753">
        <w:rPr>
          <w:rFonts w:cs="Times New Roman"/>
        </w:rPr>
        <w:t>софинансировании</w:t>
      </w:r>
      <w:proofErr w:type="spellEnd"/>
      <w:r w:rsidRPr="00180753">
        <w:rPr>
          <w:rFonts w:cs="Times New Roman"/>
        </w:rPr>
        <w:t xml:space="preserve"> </w:t>
      </w:r>
      <w:r w:rsidRPr="00180753">
        <w:rPr>
          <w:rFonts w:cs="Times New Roman"/>
        </w:rPr>
        <w:lastRenderedPageBreak/>
        <w:t>инициативного проекта, подтверждающее обязательства по финансовому обеспечению проекта (при наличии);</w:t>
      </w:r>
    </w:p>
    <w:p w:rsidR="001E3D19" w:rsidRPr="00180753" w:rsidRDefault="001E3D19" w:rsidP="00180753">
      <w:pPr>
        <w:ind w:right="57"/>
        <w:rPr>
          <w:rFonts w:cs="Times New Roman"/>
        </w:rPr>
      </w:pPr>
      <w:r w:rsidRPr="00180753">
        <w:rPr>
          <w:rFonts w:cs="Times New Roman"/>
        </w:rPr>
        <w:t xml:space="preserve">      1.5. Инициативные проекты не должны содержать мероприятия (работы):</w:t>
      </w:r>
    </w:p>
    <w:p w:rsidR="001E3D19" w:rsidRPr="00180753" w:rsidRDefault="001E3D19" w:rsidP="00180753">
      <w:pPr>
        <w:ind w:right="57"/>
        <w:rPr>
          <w:rFonts w:cs="Times New Roman"/>
        </w:rPr>
      </w:pPr>
      <w:r w:rsidRPr="00180753">
        <w:rPr>
          <w:rFonts w:cs="Times New Roman"/>
        </w:rPr>
        <w:t xml:space="preserve">      1) в отношении объектов государственной, частной форм собственности, бесхозяйных объектов;</w:t>
      </w:r>
    </w:p>
    <w:p w:rsidR="001E3D19" w:rsidRPr="00180753" w:rsidRDefault="001E3D19" w:rsidP="00180753">
      <w:pPr>
        <w:ind w:right="57"/>
        <w:rPr>
          <w:rFonts w:cs="Times New Roman"/>
        </w:rPr>
      </w:pPr>
      <w:r w:rsidRPr="00180753">
        <w:rPr>
          <w:rFonts w:cs="Times New Roman"/>
        </w:rPr>
        <w:t xml:space="preserve">    2) в отношении земельных участков, объектов муниципальной собственности муниципального образования, предоставленных в пользование и (или) во владение гражданам и (или) юридическим лицам;</w:t>
      </w:r>
    </w:p>
    <w:p w:rsidR="001E3D19" w:rsidRPr="00180753" w:rsidRDefault="001E3D19" w:rsidP="00180753">
      <w:pPr>
        <w:ind w:right="57"/>
        <w:rPr>
          <w:rFonts w:cs="Times New Roman"/>
        </w:rPr>
      </w:pPr>
      <w:r w:rsidRPr="00180753">
        <w:rPr>
          <w:rFonts w:cs="Times New Roman"/>
        </w:rPr>
        <w:t xml:space="preserve">    3) в отношении объектов культового и религиозного назначения;</w:t>
      </w:r>
    </w:p>
    <w:p w:rsidR="001E3D19" w:rsidRPr="00180753" w:rsidRDefault="001E3D19" w:rsidP="00180753">
      <w:pPr>
        <w:ind w:right="57"/>
        <w:rPr>
          <w:rFonts w:cs="Times New Roman"/>
        </w:rPr>
      </w:pPr>
      <w:r w:rsidRPr="00180753">
        <w:rPr>
          <w:rFonts w:cs="Times New Roman"/>
        </w:rPr>
        <w:t xml:space="preserve">    4) в отношении объектов культурного наследия;</w:t>
      </w:r>
    </w:p>
    <w:p w:rsidR="001E3D19" w:rsidRPr="00180753" w:rsidRDefault="001E3D19" w:rsidP="00180753">
      <w:pPr>
        <w:ind w:right="57"/>
        <w:rPr>
          <w:rFonts w:cs="Times New Roman"/>
        </w:rPr>
      </w:pPr>
      <w:r w:rsidRPr="00180753">
        <w:rPr>
          <w:rFonts w:cs="Times New Roman"/>
        </w:rPr>
        <w:t xml:space="preserve">    5) направленные на решение вопросов в интересах ограниченного круга </w:t>
      </w:r>
      <w:proofErr w:type="spellStart"/>
      <w:r w:rsidRPr="00180753">
        <w:rPr>
          <w:rFonts w:cs="Times New Roman"/>
        </w:rPr>
        <w:t>благополучателей</w:t>
      </w:r>
      <w:proofErr w:type="spellEnd"/>
      <w:r w:rsidRPr="00180753">
        <w:rPr>
          <w:rFonts w:cs="Times New Roman"/>
        </w:rPr>
        <w:t xml:space="preserve"> (например, одной семьи, одного индивидуального жилого дома и т.п.);</w:t>
      </w:r>
    </w:p>
    <w:p w:rsidR="001E3D19" w:rsidRPr="00180753" w:rsidRDefault="001E3D19" w:rsidP="00180753">
      <w:pPr>
        <w:ind w:right="57"/>
        <w:rPr>
          <w:rFonts w:cs="Times New Roman"/>
        </w:rPr>
      </w:pPr>
      <w:r w:rsidRPr="00180753">
        <w:rPr>
          <w:rFonts w:cs="Times New Roman"/>
        </w:rPr>
        <w:t xml:space="preserve">    6) нарушающие целевое назначение использования земельных участков;</w:t>
      </w:r>
    </w:p>
    <w:p w:rsidR="001E3D19" w:rsidRPr="00180753" w:rsidRDefault="001E3D19" w:rsidP="00180753">
      <w:pPr>
        <w:ind w:right="57"/>
        <w:rPr>
          <w:rFonts w:cs="Times New Roman"/>
        </w:rPr>
      </w:pPr>
      <w:r w:rsidRPr="00180753">
        <w:rPr>
          <w:rFonts w:cs="Times New Roman"/>
        </w:rPr>
        <w:t xml:space="preserve">    7) </w:t>
      </w:r>
      <w:proofErr w:type="gramStart"/>
      <w:r w:rsidRPr="00180753">
        <w:rPr>
          <w:rFonts w:cs="Times New Roman"/>
        </w:rPr>
        <w:t>влекущие</w:t>
      </w:r>
      <w:proofErr w:type="gramEnd"/>
      <w:r w:rsidRPr="00180753">
        <w:rPr>
          <w:rFonts w:cs="Times New Roman"/>
        </w:rPr>
        <w:t xml:space="preserve"> негативное воздействие на окружающую среду.</w:t>
      </w:r>
    </w:p>
    <w:p w:rsidR="001E3D19" w:rsidRPr="00180753" w:rsidRDefault="001E3D19" w:rsidP="00180753">
      <w:pPr>
        <w:ind w:right="57"/>
        <w:rPr>
          <w:rFonts w:cs="Times New Roman"/>
        </w:rPr>
      </w:pPr>
      <w:r w:rsidRPr="00180753">
        <w:rPr>
          <w:rFonts w:cs="Times New Roman"/>
        </w:rPr>
        <w:t xml:space="preserve">    1.6. Срок реализации инициативного проекта (проектов) составляет один финансовый год.   </w:t>
      </w:r>
    </w:p>
    <w:p w:rsidR="001E3D19" w:rsidRPr="00180753" w:rsidRDefault="001E3D19" w:rsidP="00180753">
      <w:pPr>
        <w:ind w:right="57"/>
        <w:rPr>
          <w:rFonts w:cs="Times New Roman"/>
        </w:rPr>
      </w:pPr>
      <w:r w:rsidRPr="00180753">
        <w:rPr>
          <w:rFonts w:cs="Times New Roman"/>
        </w:rPr>
        <w:t xml:space="preserve">    1.7. Определение исполнителей (подрядчиков, поставщиков) для реализации инициативного проекта (проектов) осуществляется в соответствии с требованиями Федерального закона Российской Федерации от 05.04.2013 года N 44-ФЗ "О контрактной системе в сфере закупок товаров, работ, услуг для обеспечения государственных и муниципальных нужд».</w:t>
      </w:r>
    </w:p>
    <w:p w:rsidR="001E3D19" w:rsidRPr="00180753" w:rsidRDefault="001E3D19" w:rsidP="00180753">
      <w:pPr>
        <w:ind w:right="57"/>
        <w:rPr>
          <w:rFonts w:cs="Times New Roman"/>
        </w:rPr>
      </w:pPr>
    </w:p>
    <w:p w:rsidR="001E3D19" w:rsidRPr="00180753" w:rsidRDefault="001E3D19" w:rsidP="00180753">
      <w:pPr>
        <w:numPr>
          <w:ilvl w:val="0"/>
          <w:numId w:val="3"/>
        </w:numPr>
        <w:autoSpaceDE/>
        <w:autoSpaceDN/>
        <w:adjustRightInd/>
        <w:ind w:left="0" w:right="57" w:firstLine="0"/>
        <w:jc w:val="center"/>
        <w:rPr>
          <w:rFonts w:cs="Times New Roman"/>
          <w:b/>
        </w:rPr>
      </w:pPr>
      <w:r w:rsidRPr="00180753">
        <w:rPr>
          <w:rFonts w:cs="Times New Roman"/>
          <w:b/>
        </w:rPr>
        <w:t>Территории муниципального образования, на которых могут реализовываться инициативные проекты</w:t>
      </w:r>
    </w:p>
    <w:p w:rsidR="001E3D19" w:rsidRPr="00180753" w:rsidRDefault="001E3D19" w:rsidP="00180753">
      <w:pPr>
        <w:ind w:right="57"/>
        <w:rPr>
          <w:rFonts w:cs="Times New Roman"/>
        </w:rPr>
      </w:pPr>
      <w:r w:rsidRPr="00180753">
        <w:rPr>
          <w:rFonts w:cs="Times New Roman"/>
        </w:rPr>
        <w:t xml:space="preserve">     2.1. Инициативные проекты могут реализовываться на всей территории муниципального образования или его части.</w:t>
      </w:r>
    </w:p>
    <w:p w:rsidR="001E3D19" w:rsidRPr="00180753" w:rsidRDefault="001E3D19" w:rsidP="00180753">
      <w:pPr>
        <w:ind w:right="57"/>
        <w:rPr>
          <w:rFonts w:cs="Times New Roman"/>
        </w:rPr>
      </w:pPr>
      <w:r w:rsidRPr="00180753">
        <w:rPr>
          <w:rFonts w:cs="Times New Roman"/>
        </w:rPr>
        <w:t xml:space="preserve">     2.2. Часть территории муниципального образования, на которой могут реализовываться инициативные проекты, определяется следующими границами:</w:t>
      </w:r>
    </w:p>
    <w:p w:rsidR="001E3D19" w:rsidRPr="00180753" w:rsidRDefault="001E3D19" w:rsidP="00180753">
      <w:pPr>
        <w:ind w:right="57"/>
        <w:rPr>
          <w:rFonts w:cs="Times New Roman"/>
        </w:rPr>
      </w:pPr>
      <w:r w:rsidRPr="00180753">
        <w:rPr>
          <w:rFonts w:cs="Times New Roman"/>
        </w:rPr>
        <w:t xml:space="preserve">     1)  жилой квартал, </w:t>
      </w:r>
      <w:r w:rsidRPr="00180753">
        <w:rPr>
          <w:rFonts w:cs="Times New Roman"/>
          <w:bCs/>
        </w:rPr>
        <w:t>ограниченный</w:t>
      </w:r>
      <w:r w:rsidRPr="00180753">
        <w:rPr>
          <w:rFonts w:cs="Times New Roman"/>
        </w:rPr>
        <w:t xml:space="preserve"> со всех сторон улицами;</w:t>
      </w:r>
    </w:p>
    <w:p w:rsidR="001E3D19" w:rsidRPr="00180753" w:rsidRDefault="001E3D19" w:rsidP="00180753">
      <w:pPr>
        <w:ind w:right="57"/>
        <w:rPr>
          <w:rFonts w:cs="Times New Roman"/>
        </w:rPr>
      </w:pPr>
      <w:r w:rsidRPr="00180753">
        <w:rPr>
          <w:rFonts w:cs="Times New Roman"/>
        </w:rPr>
        <w:t xml:space="preserve">     2) внутриквартальная территория в жилом квартале, </w:t>
      </w:r>
      <w:r w:rsidR="00AD65EE" w:rsidRPr="00180753">
        <w:rPr>
          <w:rFonts w:cs="Times New Roman"/>
        </w:rPr>
        <w:t xml:space="preserve">находящаяся в общем пользовании граждан, </w:t>
      </w:r>
      <w:r w:rsidRPr="00180753">
        <w:rPr>
          <w:rFonts w:cs="Times New Roman"/>
        </w:rPr>
        <w:t>ограниченная по периметру 4-6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и обеспечивающие ее функционирование внутриквартальные проезды, подходы к зданиям, газоны, ограждения и другие элементы благоустройства.</w:t>
      </w:r>
    </w:p>
    <w:p w:rsidR="001E3D19" w:rsidRPr="00180753" w:rsidRDefault="001E3D19" w:rsidP="00180753">
      <w:pPr>
        <w:ind w:right="57"/>
        <w:rPr>
          <w:rFonts w:cs="Times New Roman"/>
          <w:b/>
          <w:spacing w:val="2"/>
        </w:rPr>
      </w:pPr>
      <w:r w:rsidRPr="00180753">
        <w:rPr>
          <w:rFonts w:cs="Times New Roman"/>
          <w:b/>
          <w:spacing w:val="2"/>
        </w:rPr>
        <w:t>3. Порядок выдвижения инициативных проектов</w:t>
      </w:r>
    </w:p>
    <w:p w:rsidR="001E3D19" w:rsidRPr="00180753" w:rsidRDefault="001E3D19" w:rsidP="00180753">
      <w:pPr>
        <w:ind w:right="57"/>
        <w:rPr>
          <w:rFonts w:cs="Times New Roman"/>
        </w:rPr>
      </w:pPr>
      <w:r w:rsidRPr="00180753">
        <w:rPr>
          <w:rFonts w:cs="Times New Roman"/>
        </w:rPr>
        <w:t xml:space="preserve">     3.1. </w:t>
      </w:r>
      <w:proofErr w:type="gramStart"/>
      <w:r w:rsidRPr="00180753">
        <w:rPr>
          <w:rFonts w:cs="Times New Roman"/>
        </w:rPr>
        <w:t>С инициативой выдвижения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а также индивидуальные предприниматели и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деятельность на территории муниципального образования.</w:t>
      </w:r>
      <w:proofErr w:type="gramEnd"/>
    </w:p>
    <w:p w:rsidR="001E3D19" w:rsidRPr="00180753" w:rsidRDefault="001E3D19" w:rsidP="00180753">
      <w:pPr>
        <w:ind w:right="57"/>
        <w:rPr>
          <w:rFonts w:cs="Times New Roman"/>
        </w:rPr>
      </w:pPr>
      <w:r w:rsidRPr="00180753">
        <w:rPr>
          <w:rFonts w:cs="Times New Roman"/>
        </w:rPr>
        <w:t xml:space="preserve">     3.2. Инициативная группа граждан, являющихся инициаторами выдвижения инициативных проектов, формируется самостоятельно жителями муниципального образования из числа граждан, проживающих в планируемых границах территории, на которой будут реализовываться инициативные проекты.</w:t>
      </w:r>
    </w:p>
    <w:p w:rsidR="001E3D19" w:rsidRPr="00180753" w:rsidRDefault="001E3D19" w:rsidP="00180753">
      <w:pPr>
        <w:ind w:right="57"/>
        <w:rPr>
          <w:rFonts w:cs="Times New Roman"/>
        </w:rPr>
      </w:pPr>
      <w:r w:rsidRPr="00180753">
        <w:rPr>
          <w:rFonts w:cs="Times New Roman"/>
        </w:rPr>
        <w:t xml:space="preserve">     3.3. В инициативную группу не могут входить жители, являющиеся депутатами представительного органа местного самоуправления муниципального образования, выборными должностными лицами местного самоуправления муниципального образования, муниципальными служащими муниципального образования.</w:t>
      </w:r>
    </w:p>
    <w:p w:rsidR="001E3D19" w:rsidRPr="00180753" w:rsidRDefault="001E3D19" w:rsidP="00180753">
      <w:pPr>
        <w:ind w:right="57"/>
        <w:rPr>
          <w:rFonts w:cs="Times New Roman"/>
        </w:rPr>
      </w:pPr>
      <w:r w:rsidRPr="00180753">
        <w:rPr>
          <w:rFonts w:cs="Times New Roman"/>
        </w:rPr>
        <w:lastRenderedPageBreak/>
        <w:t xml:space="preserve">    3.4. Решение о создании инициативной группы оформляется протоколом общего собрания участников с указанием в нем цели создания инициативной группы, ее состава, сведений о представителях инициативной группы, сформированных предложений в целях подготовки инициативного проекта.</w:t>
      </w:r>
    </w:p>
    <w:p w:rsidR="001E3D19" w:rsidRPr="00180753" w:rsidRDefault="001E3D19" w:rsidP="00180753">
      <w:pPr>
        <w:ind w:right="57"/>
        <w:rPr>
          <w:rFonts w:cs="Times New Roman"/>
        </w:rPr>
      </w:pPr>
      <w:r w:rsidRPr="00180753">
        <w:rPr>
          <w:rFonts w:cs="Times New Roman"/>
        </w:rPr>
        <w:t xml:space="preserve">     3.5. 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w:t>
      </w:r>
    </w:p>
    <w:p w:rsidR="001E3D19" w:rsidRPr="00180753" w:rsidRDefault="001E3D19" w:rsidP="00180753">
      <w:pPr>
        <w:ind w:right="57"/>
        <w:rPr>
          <w:rFonts w:cs="Times New Roman"/>
        </w:rPr>
      </w:pPr>
      <w:r w:rsidRPr="00180753">
        <w:rPr>
          <w:rFonts w:cs="Times New Roman"/>
        </w:rPr>
        <w:t xml:space="preserve">     3.6. Местная Администрация вправе осуществлять консультационное сопровождение деятельности инициативной группы.</w:t>
      </w:r>
    </w:p>
    <w:p w:rsidR="001E3D19" w:rsidRPr="00180753" w:rsidRDefault="001E3D19" w:rsidP="00180753">
      <w:pPr>
        <w:ind w:right="57"/>
        <w:rPr>
          <w:rFonts w:cs="Times New Roman"/>
        </w:rPr>
      </w:pPr>
      <w:r w:rsidRPr="00180753">
        <w:rPr>
          <w:rFonts w:cs="Times New Roman"/>
        </w:rPr>
        <w:t xml:space="preserve"> </w:t>
      </w:r>
    </w:p>
    <w:p w:rsidR="001E3D19" w:rsidRPr="00180753" w:rsidRDefault="001E3D19" w:rsidP="00180753">
      <w:pPr>
        <w:ind w:right="57"/>
        <w:jc w:val="center"/>
        <w:rPr>
          <w:rFonts w:cs="Times New Roman"/>
          <w:b/>
          <w:spacing w:val="2"/>
        </w:rPr>
      </w:pPr>
      <w:r w:rsidRPr="00180753">
        <w:rPr>
          <w:rFonts w:cs="Times New Roman"/>
          <w:b/>
          <w:spacing w:val="2"/>
        </w:rPr>
        <w:t>4. Порядок обсуждения инициативных проектов</w:t>
      </w:r>
    </w:p>
    <w:p w:rsidR="001E3D19" w:rsidRPr="00180753" w:rsidRDefault="001E3D19" w:rsidP="00180753">
      <w:pPr>
        <w:ind w:right="57"/>
        <w:rPr>
          <w:rFonts w:cs="Times New Roman"/>
        </w:rPr>
      </w:pPr>
      <w:r w:rsidRPr="00180753">
        <w:rPr>
          <w:rFonts w:cs="Times New Roman"/>
        </w:rPr>
        <w:t xml:space="preserve">     4.1. Инициативные проекты до их внесения в Местную Администрацию муниципального образования подлежат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w:t>
      </w:r>
      <w:proofErr w:type="gramStart"/>
      <w:r w:rsidRPr="00180753">
        <w:rPr>
          <w:rFonts w:cs="Times New Roman"/>
        </w:rPr>
        <w:t>на той части территории</w:t>
      </w:r>
      <w:proofErr w:type="gramEnd"/>
      <w:r w:rsidRPr="00180753">
        <w:rPr>
          <w:rFonts w:cs="Times New Roman"/>
        </w:rPr>
        <w:t xml:space="preserve"> муниципального образования, где будет осуществляться реализация инициативных проектов.</w:t>
      </w:r>
    </w:p>
    <w:p w:rsidR="001E3D19" w:rsidRPr="00180753" w:rsidRDefault="001E3D19" w:rsidP="00180753">
      <w:pPr>
        <w:ind w:right="57"/>
        <w:rPr>
          <w:rFonts w:cs="Times New Roman"/>
        </w:rPr>
      </w:pPr>
      <w:r w:rsidRPr="00180753">
        <w:rPr>
          <w:rFonts w:cs="Times New Roman"/>
        </w:rPr>
        <w:t xml:space="preserve">    4.2. Целями обсуждения инициативных проектов являются определение их соответствия интересам жителей муниципального образования или его части, целесообразность реализации инициативных проектов, а также принятия собранием или конференцией граждан решений о поддержке инициативных проектов. При этом возможно рассмотрение нескольких инициативных проектов на одном  собрании или на одной конференции граждан.</w:t>
      </w:r>
    </w:p>
    <w:p w:rsidR="001E3D19" w:rsidRPr="00180753" w:rsidRDefault="001E3D19" w:rsidP="00180753">
      <w:pPr>
        <w:ind w:right="57"/>
        <w:rPr>
          <w:rFonts w:cs="Times New Roman"/>
        </w:rPr>
      </w:pPr>
      <w:r w:rsidRPr="00180753">
        <w:rPr>
          <w:rFonts w:cs="Times New Roman"/>
        </w:rPr>
        <w:t xml:space="preserve">    4.3. Обсуждения инициативных проектов организовывают и проводят инициативные группы граждан, являющиеся инициаторами выдвижения инициативных проектов.</w:t>
      </w:r>
    </w:p>
    <w:p w:rsidR="001E3D19" w:rsidRPr="00180753" w:rsidRDefault="001E3D19" w:rsidP="00180753">
      <w:pPr>
        <w:ind w:right="57"/>
        <w:rPr>
          <w:rFonts w:cs="Times New Roman"/>
        </w:rPr>
      </w:pPr>
      <w:r w:rsidRPr="00180753">
        <w:rPr>
          <w:rFonts w:cs="Times New Roman"/>
        </w:rPr>
        <w:t xml:space="preserve">    4.4. В обсуждениях инициативных проектов могут участвовать, по приглашению инициативных групп, представители Местной Администрации муниципального образования.</w:t>
      </w:r>
    </w:p>
    <w:p w:rsidR="001E3D19" w:rsidRPr="00180753" w:rsidRDefault="001E3D19" w:rsidP="00180753">
      <w:pPr>
        <w:ind w:right="57"/>
        <w:rPr>
          <w:rFonts w:cs="Times New Roman"/>
        </w:rPr>
      </w:pPr>
      <w:r w:rsidRPr="00180753">
        <w:rPr>
          <w:rFonts w:cs="Times New Roman"/>
        </w:rPr>
        <w:t xml:space="preserve">    4.5. Обсуждение инициативных проектов оформляется решением (протоколом),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которое должно содержать:</w:t>
      </w:r>
    </w:p>
    <w:p w:rsidR="001E3D19" w:rsidRPr="00180753" w:rsidRDefault="001E3D19" w:rsidP="00180753">
      <w:pPr>
        <w:ind w:right="57"/>
        <w:rPr>
          <w:rFonts w:cs="Times New Roman"/>
        </w:rPr>
      </w:pPr>
      <w:r w:rsidRPr="00180753">
        <w:rPr>
          <w:rFonts w:cs="Times New Roman"/>
        </w:rPr>
        <w:t xml:space="preserve">    1) дату и время проведения собрания или конференции граждан;</w:t>
      </w:r>
    </w:p>
    <w:p w:rsidR="001E3D19" w:rsidRPr="00180753" w:rsidRDefault="001E3D19" w:rsidP="00180753">
      <w:pPr>
        <w:ind w:right="57"/>
        <w:rPr>
          <w:rFonts w:cs="Times New Roman"/>
        </w:rPr>
      </w:pPr>
      <w:r w:rsidRPr="00180753">
        <w:rPr>
          <w:rFonts w:cs="Times New Roman"/>
        </w:rPr>
        <w:t xml:space="preserve">    2) состав инициативной группы;</w:t>
      </w:r>
    </w:p>
    <w:p w:rsidR="001E3D19" w:rsidRPr="00180753" w:rsidRDefault="001E3D19" w:rsidP="00180753">
      <w:pPr>
        <w:ind w:right="57"/>
        <w:rPr>
          <w:rFonts w:cs="Times New Roman"/>
        </w:rPr>
      </w:pPr>
      <w:r w:rsidRPr="00180753">
        <w:rPr>
          <w:rFonts w:cs="Times New Roman"/>
        </w:rPr>
        <w:t xml:space="preserve">    3) фамилию, имя, отчество, адрес проживания, контактный телефон представителя (представителей) инициативной группы;</w:t>
      </w:r>
    </w:p>
    <w:p w:rsidR="001E3D19" w:rsidRPr="00180753" w:rsidRDefault="001E3D19" w:rsidP="00180753">
      <w:pPr>
        <w:ind w:right="57"/>
        <w:rPr>
          <w:rFonts w:cs="Times New Roman"/>
        </w:rPr>
      </w:pPr>
      <w:r w:rsidRPr="00180753">
        <w:rPr>
          <w:rFonts w:cs="Times New Roman"/>
        </w:rPr>
        <w:t xml:space="preserve">    4) предложения инициативной группы, сформированные с целью подготовки инициативного проекта;</w:t>
      </w:r>
    </w:p>
    <w:p w:rsidR="001E3D19" w:rsidRPr="00180753" w:rsidRDefault="001E3D19" w:rsidP="00180753">
      <w:pPr>
        <w:ind w:right="57"/>
        <w:rPr>
          <w:rFonts w:cs="Times New Roman"/>
        </w:rPr>
      </w:pPr>
      <w:r w:rsidRPr="00180753">
        <w:rPr>
          <w:rFonts w:cs="Times New Roman"/>
        </w:rPr>
        <w:t xml:space="preserve">    5) результаты опроса граждан;</w:t>
      </w:r>
    </w:p>
    <w:p w:rsidR="001E3D19" w:rsidRPr="00180753" w:rsidRDefault="001E3D19" w:rsidP="00180753">
      <w:pPr>
        <w:ind w:right="57"/>
        <w:rPr>
          <w:rFonts w:cs="Times New Roman"/>
        </w:rPr>
      </w:pPr>
      <w:r w:rsidRPr="00180753">
        <w:rPr>
          <w:rFonts w:cs="Times New Roman"/>
        </w:rPr>
        <w:t xml:space="preserve">    6) информацию о принятии решения о размере </w:t>
      </w:r>
      <w:proofErr w:type="spellStart"/>
      <w:r w:rsidRPr="00180753">
        <w:rPr>
          <w:rFonts w:cs="Times New Roman"/>
        </w:rPr>
        <w:t>софинансирования</w:t>
      </w:r>
      <w:proofErr w:type="spellEnd"/>
      <w:r w:rsidRPr="00180753">
        <w:rPr>
          <w:rFonts w:cs="Times New Roman"/>
        </w:rPr>
        <w:t xml:space="preserve"> инициативного проекта (в рублях);</w:t>
      </w:r>
    </w:p>
    <w:p w:rsidR="001E3D19" w:rsidRPr="00180753" w:rsidRDefault="001E3D19" w:rsidP="00180753">
      <w:pPr>
        <w:ind w:right="57"/>
        <w:rPr>
          <w:rFonts w:cs="Times New Roman"/>
        </w:rPr>
      </w:pPr>
      <w:r w:rsidRPr="00180753">
        <w:rPr>
          <w:rFonts w:cs="Times New Roman"/>
        </w:rPr>
        <w:t xml:space="preserve">    7) подписи участников инициативной группы;</w:t>
      </w:r>
    </w:p>
    <w:p w:rsidR="001E3D19" w:rsidRPr="00180753" w:rsidRDefault="001E3D19" w:rsidP="00180753">
      <w:pPr>
        <w:ind w:right="57"/>
        <w:rPr>
          <w:rFonts w:cs="Times New Roman"/>
          <w:color w:val="000000"/>
        </w:rPr>
      </w:pPr>
      <w:r w:rsidRPr="00180753">
        <w:rPr>
          <w:rFonts w:cs="Times New Roman"/>
        </w:rPr>
        <w:t xml:space="preserve">    8) подписные листы граждан, подтверждающи</w:t>
      </w:r>
      <w:r w:rsidR="00AD65EE">
        <w:rPr>
          <w:rFonts w:cs="Times New Roman"/>
        </w:rPr>
        <w:t>е</w:t>
      </w:r>
      <w:r w:rsidRPr="00180753">
        <w:rPr>
          <w:rFonts w:cs="Times New Roman"/>
        </w:rPr>
        <w:t xml:space="preserve"> поддержку инициативного проекта.</w:t>
      </w:r>
      <w:r w:rsidRPr="00180753">
        <w:rPr>
          <w:rFonts w:cs="Times New Roman"/>
          <w:color w:val="000000"/>
        </w:rPr>
        <w:t xml:space="preserve"> </w:t>
      </w:r>
    </w:p>
    <w:p w:rsidR="001E3D19" w:rsidRPr="00180753" w:rsidRDefault="001E3D19" w:rsidP="00180753">
      <w:pPr>
        <w:ind w:right="57"/>
        <w:rPr>
          <w:rFonts w:cs="Times New Roman"/>
        </w:rPr>
      </w:pPr>
      <w:r w:rsidRPr="00180753">
        <w:rPr>
          <w:rFonts w:cs="Times New Roman"/>
        </w:rPr>
        <w:t xml:space="preserve">    9) уровень </w:t>
      </w:r>
      <w:proofErr w:type="spellStart"/>
      <w:r w:rsidRPr="00180753">
        <w:rPr>
          <w:rFonts w:cs="Times New Roman"/>
        </w:rPr>
        <w:t>софинансирования</w:t>
      </w:r>
      <w:proofErr w:type="spellEnd"/>
      <w:r w:rsidRPr="00180753">
        <w:rPr>
          <w:rFonts w:cs="Times New Roman"/>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1E3D19" w:rsidRPr="00180753" w:rsidRDefault="001E3D19" w:rsidP="00180753">
      <w:pPr>
        <w:ind w:right="57"/>
        <w:rPr>
          <w:rFonts w:cs="Times New Roman"/>
        </w:rPr>
      </w:pPr>
      <w:r w:rsidRPr="00180753">
        <w:rPr>
          <w:rFonts w:cs="Times New Roman"/>
        </w:rPr>
        <w:t xml:space="preserve">    10) уровень </w:t>
      </w:r>
      <w:proofErr w:type="spellStart"/>
      <w:r w:rsidRPr="00180753">
        <w:rPr>
          <w:rFonts w:cs="Times New Roman"/>
        </w:rPr>
        <w:t>софинансирования</w:t>
      </w:r>
      <w:proofErr w:type="spellEnd"/>
      <w:r w:rsidRPr="00180753">
        <w:rPr>
          <w:rFonts w:cs="Times New Roman"/>
        </w:rPr>
        <w:t xml:space="preserve"> инициативного проекта за счет местного бюджета муниципального образования;</w:t>
      </w:r>
    </w:p>
    <w:p w:rsidR="001E3D19" w:rsidRPr="00180753" w:rsidRDefault="001E3D19" w:rsidP="00180753">
      <w:pPr>
        <w:ind w:right="57"/>
        <w:rPr>
          <w:rFonts w:cs="Times New Roman"/>
        </w:rPr>
      </w:pPr>
      <w:r w:rsidRPr="00180753">
        <w:rPr>
          <w:rFonts w:cs="Times New Roman"/>
        </w:rPr>
        <w:t xml:space="preserve">    11)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180753">
        <w:rPr>
          <w:rFonts w:cs="Times New Roman"/>
        </w:rPr>
        <w:t>неденежной</w:t>
      </w:r>
      <w:proofErr w:type="spellEnd"/>
      <w:r w:rsidRPr="00180753">
        <w:rPr>
          <w:rFonts w:cs="Times New Roman"/>
        </w:rPr>
        <w:t xml:space="preserve"> форме (трудовое участие, материалы, и другие формы);</w:t>
      </w:r>
    </w:p>
    <w:p w:rsidR="001E3D19" w:rsidRPr="00180753" w:rsidRDefault="001E3D19" w:rsidP="00180753">
      <w:pPr>
        <w:ind w:right="57"/>
        <w:rPr>
          <w:rFonts w:cs="Times New Roman"/>
        </w:rPr>
      </w:pPr>
      <w:r w:rsidRPr="00180753">
        <w:rPr>
          <w:rFonts w:cs="Times New Roman"/>
        </w:rPr>
        <w:t xml:space="preserve">    12) принятие решения о порядке и сроках сбора средств </w:t>
      </w:r>
      <w:proofErr w:type="spellStart"/>
      <w:r w:rsidRPr="00180753">
        <w:rPr>
          <w:rFonts w:cs="Times New Roman"/>
        </w:rPr>
        <w:t>софинансирования</w:t>
      </w:r>
      <w:proofErr w:type="spellEnd"/>
      <w:r w:rsidRPr="00180753">
        <w:rPr>
          <w:rFonts w:cs="Times New Roman"/>
        </w:rPr>
        <w:t xml:space="preserve"> проекта;</w:t>
      </w:r>
    </w:p>
    <w:p w:rsidR="001E3D19" w:rsidRPr="00180753" w:rsidRDefault="001E3D19" w:rsidP="00180753">
      <w:pPr>
        <w:ind w:right="57"/>
        <w:rPr>
          <w:rFonts w:cs="Times New Roman"/>
        </w:rPr>
      </w:pPr>
      <w:r w:rsidRPr="00180753">
        <w:rPr>
          <w:rFonts w:cs="Times New Roman"/>
        </w:rPr>
        <w:lastRenderedPageBreak/>
        <w:t xml:space="preserve">    13) утверждение состава инициативной группы граждан и ее представителя, уполномоченного подписывать документы и представлять интересы в </w:t>
      </w:r>
      <w:r w:rsidR="00AD65EE">
        <w:rPr>
          <w:rFonts w:cs="Times New Roman"/>
        </w:rPr>
        <w:t>М</w:t>
      </w:r>
      <w:r w:rsidRPr="00180753">
        <w:rPr>
          <w:rFonts w:cs="Times New Roman"/>
        </w:rPr>
        <w:t xml:space="preserve">естной </w:t>
      </w:r>
      <w:r w:rsidR="00AD65EE">
        <w:rPr>
          <w:rFonts w:cs="Times New Roman"/>
        </w:rPr>
        <w:t>А</w:t>
      </w:r>
      <w:r w:rsidRPr="00180753">
        <w:rPr>
          <w:rFonts w:cs="Times New Roman"/>
        </w:rPr>
        <w:t>дминистрации муниципального образования, при внесении и реализации инициативного проекта.</w:t>
      </w:r>
    </w:p>
    <w:p w:rsidR="001E3D19" w:rsidRPr="00180753" w:rsidRDefault="001E3D19" w:rsidP="00180753">
      <w:pPr>
        <w:ind w:right="57"/>
        <w:rPr>
          <w:rFonts w:cs="Times New Roman"/>
        </w:rPr>
      </w:pPr>
      <w:r w:rsidRPr="00180753">
        <w:rPr>
          <w:rFonts w:cs="Times New Roman"/>
        </w:rPr>
        <w:t xml:space="preserve"> </w:t>
      </w:r>
    </w:p>
    <w:p w:rsidR="001E3D19" w:rsidRPr="00180753" w:rsidRDefault="001E3D19" w:rsidP="00180753">
      <w:pPr>
        <w:numPr>
          <w:ilvl w:val="0"/>
          <w:numId w:val="4"/>
        </w:numPr>
        <w:autoSpaceDE/>
        <w:autoSpaceDN/>
        <w:adjustRightInd/>
        <w:ind w:left="0" w:right="57" w:firstLine="0"/>
        <w:jc w:val="center"/>
        <w:rPr>
          <w:rFonts w:cs="Times New Roman"/>
          <w:b/>
          <w:spacing w:val="2"/>
        </w:rPr>
      </w:pPr>
      <w:r w:rsidRPr="00180753">
        <w:rPr>
          <w:rFonts w:cs="Times New Roman"/>
          <w:b/>
          <w:spacing w:val="2"/>
        </w:rPr>
        <w:t>Порядок внесения инициативных проектов</w:t>
      </w:r>
    </w:p>
    <w:p w:rsidR="001E3D19" w:rsidRPr="00180753" w:rsidRDefault="001E3D19" w:rsidP="00180753">
      <w:pPr>
        <w:ind w:right="57"/>
        <w:rPr>
          <w:rFonts w:cs="Times New Roman"/>
        </w:rPr>
      </w:pPr>
      <w:r w:rsidRPr="00180753">
        <w:rPr>
          <w:rFonts w:cs="Times New Roman"/>
          <w:b/>
        </w:rPr>
        <w:t xml:space="preserve">    5</w:t>
      </w:r>
      <w:r w:rsidRPr="00180753">
        <w:rPr>
          <w:rFonts w:cs="Times New Roman"/>
        </w:rPr>
        <w:t xml:space="preserve">.1. Поддержанные на собрании или конференции граждан инициативные проекты в течение 10 дней со дня их обсуждения направляются (вносятся) для рассмотрения в Местную Администрацию муниципального образования. </w:t>
      </w:r>
    </w:p>
    <w:p w:rsidR="001E3D19" w:rsidRPr="00180753" w:rsidRDefault="001E3D19" w:rsidP="00180753">
      <w:pPr>
        <w:ind w:right="57"/>
        <w:rPr>
          <w:rFonts w:cs="Times New Roman"/>
        </w:rPr>
      </w:pPr>
      <w:r w:rsidRPr="00180753">
        <w:rPr>
          <w:rFonts w:cs="Times New Roman"/>
        </w:rPr>
        <w:t xml:space="preserve">    5.2. Для направления (внесения) инициативного проекта инициативная группа формирует письменную заявку по форме, согласно приложению № 1 к настоящему порядку.</w:t>
      </w:r>
    </w:p>
    <w:p w:rsidR="001E3D19" w:rsidRPr="00180753" w:rsidRDefault="001E3D19" w:rsidP="00180753">
      <w:pPr>
        <w:ind w:right="57"/>
        <w:rPr>
          <w:rFonts w:cs="Times New Roman"/>
        </w:rPr>
      </w:pPr>
      <w:r w:rsidRPr="00180753">
        <w:rPr>
          <w:rFonts w:cs="Times New Roman"/>
        </w:rPr>
        <w:t xml:space="preserve">           К заявке прилагаются следующие документы:</w:t>
      </w:r>
    </w:p>
    <w:p w:rsidR="001E3D19" w:rsidRPr="00180753" w:rsidRDefault="001E3D19" w:rsidP="00180753">
      <w:pPr>
        <w:ind w:right="57"/>
        <w:rPr>
          <w:rFonts w:cs="Times New Roman"/>
        </w:rPr>
      </w:pPr>
      <w:r w:rsidRPr="00180753">
        <w:rPr>
          <w:rFonts w:cs="Times New Roman"/>
        </w:rPr>
        <w:t xml:space="preserve">    1) инициативный проект;</w:t>
      </w:r>
    </w:p>
    <w:p w:rsidR="001E3D19" w:rsidRPr="00180753" w:rsidRDefault="001E3D19" w:rsidP="00180753">
      <w:pPr>
        <w:ind w:right="57"/>
        <w:rPr>
          <w:rFonts w:cs="Times New Roman"/>
        </w:rPr>
      </w:pPr>
      <w:r w:rsidRPr="00180753">
        <w:rPr>
          <w:rFonts w:cs="Times New Roman"/>
        </w:rPr>
        <w:t xml:space="preserve">    2) решение (протокол) собрания или конференции граждан;</w:t>
      </w:r>
    </w:p>
    <w:p w:rsidR="001E3D19" w:rsidRPr="00180753" w:rsidRDefault="001E3D19" w:rsidP="00180753">
      <w:pPr>
        <w:ind w:right="57"/>
        <w:rPr>
          <w:rFonts w:cs="Times New Roman"/>
        </w:rPr>
      </w:pPr>
      <w:r w:rsidRPr="00180753">
        <w:rPr>
          <w:rFonts w:cs="Times New Roman"/>
        </w:rPr>
        <w:t xml:space="preserve">    3) подписные листы граждан, подтверждающих поддержку инициативного проекта; </w:t>
      </w:r>
    </w:p>
    <w:p w:rsidR="001E3D19" w:rsidRPr="00180753" w:rsidRDefault="001E3D19" w:rsidP="00180753">
      <w:pPr>
        <w:ind w:right="57"/>
        <w:rPr>
          <w:rFonts w:cs="Times New Roman"/>
        </w:rPr>
      </w:pPr>
      <w:r w:rsidRPr="00180753">
        <w:rPr>
          <w:rFonts w:cs="Times New Roman"/>
        </w:rPr>
        <w:t xml:space="preserve">    4) фото, видеосъемка и иные документы, необходимые для реализации инициативного проекта (при наличии).</w:t>
      </w:r>
    </w:p>
    <w:p w:rsidR="001E3D19" w:rsidRPr="00180753" w:rsidRDefault="001E3D19" w:rsidP="00180753">
      <w:pPr>
        <w:ind w:right="57"/>
        <w:rPr>
          <w:rFonts w:cs="Times New Roman"/>
        </w:rPr>
      </w:pPr>
      <w:r w:rsidRPr="00180753">
        <w:rPr>
          <w:rFonts w:cs="Times New Roman"/>
        </w:rPr>
        <w:t xml:space="preserve">     Документы, прилагаемые к заявке, должны быть пронумерованы и прошиты.</w:t>
      </w:r>
    </w:p>
    <w:p w:rsidR="001E3D19" w:rsidRPr="00180753" w:rsidRDefault="001E3D19" w:rsidP="00180753">
      <w:pPr>
        <w:ind w:right="57"/>
        <w:rPr>
          <w:rFonts w:cs="Times New Roman"/>
        </w:rPr>
      </w:pPr>
      <w:r w:rsidRPr="00180753">
        <w:rPr>
          <w:rFonts w:cs="Times New Roman"/>
        </w:rPr>
        <w:t xml:space="preserve">    5.3. Полученный инициативный проект подлежит регистрации в Местной Администрации муниципального образования в электронном журнале входящих документов под порядковым номером с указанием даты его представления. На копии заявки делается отметка о дате представления инициативного проекта, с указанием входящего номера такой заявки.</w:t>
      </w:r>
    </w:p>
    <w:p w:rsidR="001E3D19" w:rsidRPr="00180753" w:rsidRDefault="001E3D19" w:rsidP="00180753">
      <w:pPr>
        <w:ind w:right="57"/>
        <w:rPr>
          <w:rFonts w:cs="Times New Roman"/>
        </w:rPr>
      </w:pPr>
      <w:r w:rsidRPr="00180753">
        <w:rPr>
          <w:rFonts w:cs="Times New Roman"/>
        </w:rPr>
        <w:t xml:space="preserve">    5.4. </w:t>
      </w:r>
      <w:proofErr w:type="gramStart"/>
      <w:r w:rsidRPr="00180753">
        <w:rPr>
          <w:rFonts w:cs="Times New Roman"/>
        </w:rPr>
        <w:t>Информация о внесении инициативного проекта в Местную Администрацию муниципального образования подлежит опубликованию (обнародованию) и размещению  в сетевом издании -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муниципального образования и должна содержать сведения, указанные в подпункте 1.4 пункта 1 настоящего порядка, а также об инициаторах проекта.</w:t>
      </w:r>
      <w:proofErr w:type="gramEnd"/>
      <w:r w:rsidRPr="00180753">
        <w:rPr>
          <w:rFonts w:cs="Times New Roman"/>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1E3D19" w:rsidRPr="00180753" w:rsidRDefault="001E3D19" w:rsidP="00180753">
      <w:pPr>
        <w:ind w:right="57"/>
        <w:rPr>
          <w:rFonts w:cs="Times New Roman"/>
        </w:rPr>
      </w:pPr>
    </w:p>
    <w:p w:rsidR="001E3D19" w:rsidRPr="00180753" w:rsidRDefault="001E3D19" w:rsidP="00180753">
      <w:pPr>
        <w:numPr>
          <w:ilvl w:val="0"/>
          <w:numId w:val="4"/>
        </w:numPr>
        <w:autoSpaceDE/>
        <w:autoSpaceDN/>
        <w:adjustRightInd/>
        <w:ind w:left="0" w:right="57" w:firstLine="0"/>
        <w:jc w:val="center"/>
        <w:rPr>
          <w:rFonts w:cs="Times New Roman"/>
          <w:b/>
          <w:spacing w:val="2"/>
        </w:rPr>
      </w:pPr>
      <w:r w:rsidRPr="00180753">
        <w:rPr>
          <w:rFonts w:cs="Times New Roman"/>
          <w:b/>
          <w:spacing w:val="2"/>
        </w:rPr>
        <w:t>Порядок рассмотрения инициативных проектов</w:t>
      </w:r>
    </w:p>
    <w:p w:rsidR="001E3D19" w:rsidRPr="00180753" w:rsidRDefault="001E3D19" w:rsidP="00180753">
      <w:pPr>
        <w:ind w:right="57"/>
        <w:rPr>
          <w:rFonts w:cs="Times New Roman"/>
        </w:rPr>
      </w:pPr>
      <w:r w:rsidRPr="00180753">
        <w:rPr>
          <w:rFonts w:cs="Times New Roman"/>
        </w:rPr>
        <w:t xml:space="preserve">     6.1. Инициативный проект, внесенный в Местную Администрацию муниципального образования, рассматривается Местной Администрацией муниципального образования в течение 30 дней со дня его внесения.</w:t>
      </w:r>
    </w:p>
    <w:p w:rsidR="001E3D19" w:rsidRPr="00180753" w:rsidRDefault="001E3D19" w:rsidP="00180753">
      <w:pPr>
        <w:ind w:right="57"/>
        <w:rPr>
          <w:rFonts w:cs="Times New Roman"/>
        </w:rPr>
      </w:pPr>
      <w:r w:rsidRPr="00180753">
        <w:rPr>
          <w:rFonts w:cs="Times New Roman"/>
        </w:rPr>
        <w:t xml:space="preserve">     6.2. В случае внесения в Местную Администрацию муниципального образования нескольких инициативных проектов на одну из частей территории муниципального образования и имеющих аналогичное по описанию содержание, в отношении их, в соответствии с порядком конкурсного отбора инициативных проектов, определенного пунктом 7 настоящего порядка, проводится конкурсный отбор.</w:t>
      </w:r>
    </w:p>
    <w:p w:rsidR="001E3D19" w:rsidRPr="00180753" w:rsidRDefault="001E3D19" w:rsidP="00180753">
      <w:pPr>
        <w:ind w:right="57"/>
        <w:rPr>
          <w:rFonts w:cs="Times New Roman"/>
        </w:rPr>
      </w:pPr>
      <w:r w:rsidRPr="00180753">
        <w:rPr>
          <w:rFonts w:cs="Times New Roman"/>
        </w:rPr>
        <w:t xml:space="preserve">     6.3. Инициативный проект рассматривается на предмет наличия содержащихся в нем сведений и документов, предусмотренных подпунктом 1.4. пункта 1 и подпунктом 4.5. пункта 4 настоящего порядка.</w:t>
      </w:r>
    </w:p>
    <w:p w:rsidR="001E3D19" w:rsidRPr="00180753" w:rsidRDefault="001E3D19" w:rsidP="00180753">
      <w:pPr>
        <w:ind w:right="57"/>
        <w:rPr>
          <w:rFonts w:cs="Times New Roman"/>
        </w:rPr>
      </w:pPr>
      <w:r w:rsidRPr="00180753">
        <w:rPr>
          <w:rFonts w:cs="Times New Roman"/>
        </w:rPr>
        <w:t xml:space="preserve">     6.4. Местная Администрация по результатам рассмотрения инициативного проекта принимает одно из следующих решений:</w:t>
      </w:r>
    </w:p>
    <w:p w:rsidR="001E3D19" w:rsidRPr="00180753" w:rsidRDefault="001E3D19" w:rsidP="00180753">
      <w:pPr>
        <w:ind w:right="57"/>
        <w:rPr>
          <w:rFonts w:cs="Times New Roman"/>
        </w:rPr>
      </w:pPr>
      <w:r w:rsidRPr="00180753">
        <w:rPr>
          <w:rFonts w:cs="Times New Roman"/>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180753">
        <w:rPr>
          <w:rFonts w:cs="Times New Roman"/>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E3D19" w:rsidRPr="00180753" w:rsidRDefault="001E3D19" w:rsidP="00180753">
      <w:pPr>
        <w:ind w:right="57"/>
        <w:rPr>
          <w:rFonts w:cs="Times New Roman"/>
        </w:rPr>
      </w:pPr>
      <w:r w:rsidRPr="00180753">
        <w:rPr>
          <w:rFonts w:cs="Times New Roman"/>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1E3D19" w:rsidRPr="00180753" w:rsidRDefault="001E3D19" w:rsidP="00180753">
      <w:pPr>
        <w:ind w:right="57"/>
        <w:rPr>
          <w:rFonts w:cs="Times New Roman"/>
        </w:rPr>
      </w:pPr>
      <w:r w:rsidRPr="00180753">
        <w:rPr>
          <w:rFonts w:cs="Times New Roman"/>
        </w:rPr>
        <w:t xml:space="preserve">     6.5. Местная Администрация принимает решение об отказе в поддержке инициативного проекта в одном из следующих случаев:</w:t>
      </w:r>
    </w:p>
    <w:p w:rsidR="001E3D19" w:rsidRPr="00180753" w:rsidRDefault="001E3D19" w:rsidP="00180753">
      <w:pPr>
        <w:ind w:right="57"/>
        <w:rPr>
          <w:rFonts w:cs="Times New Roman"/>
        </w:rPr>
      </w:pPr>
      <w:r w:rsidRPr="00180753">
        <w:rPr>
          <w:rFonts w:cs="Times New Roman"/>
        </w:rPr>
        <w:t xml:space="preserve">      1) несоблюдение установленного порядка внесения инициативного проекта и его рассмотрения;</w:t>
      </w:r>
    </w:p>
    <w:p w:rsidR="001E3D19" w:rsidRPr="00180753" w:rsidRDefault="001E3D19" w:rsidP="00180753">
      <w:pPr>
        <w:ind w:right="57"/>
        <w:rPr>
          <w:rFonts w:cs="Times New Roman"/>
        </w:rPr>
      </w:pPr>
      <w:r w:rsidRPr="00180753">
        <w:rPr>
          <w:rFonts w:cs="Times New Roman"/>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E3D19" w:rsidRPr="00180753" w:rsidRDefault="001E3D19" w:rsidP="00180753">
      <w:pPr>
        <w:ind w:right="57"/>
        <w:rPr>
          <w:rFonts w:cs="Times New Roman"/>
        </w:rPr>
      </w:pPr>
      <w:r w:rsidRPr="00180753">
        <w:rPr>
          <w:rFonts w:cs="Times New Roman"/>
        </w:rPr>
        <w:t xml:space="preserve">      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1E3D19" w:rsidRPr="00180753" w:rsidRDefault="001E3D19" w:rsidP="00180753">
      <w:pPr>
        <w:ind w:right="57"/>
        <w:rPr>
          <w:rFonts w:cs="Times New Roman"/>
        </w:rPr>
      </w:pPr>
      <w:r w:rsidRPr="00180753">
        <w:rPr>
          <w:rFonts w:cs="Times New Roman"/>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E3D19" w:rsidRPr="00180753" w:rsidRDefault="001E3D19" w:rsidP="00180753">
      <w:pPr>
        <w:ind w:right="57"/>
        <w:rPr>
          <w:rFonts w:cs="Times New Roman"/>
        </w:rPr>
      </w:pPr>
      <w:bookmarkStart w:id="1" w:name="p1326"/>
      <w:bookmarkEnd w:id="1"/>
      <w:r w:rsidRPr="00180753">
        <w:rPr>
          <w:rFonts w:cs="Times New Roman"/>
        </w:rPr>
        <w:t xml:space="preserve">     5) наличие возможности решения описанной в инициативном проекте проблемы более эффективным способом;</w:t>
      </w:r>
    </w:p>
    <w:p w:rsidR="001E3D19" w:rsidRPr="00180753" w:rsidRDefault="001E3D19" w:rsidP="00180753">
      <w:pPr>
        <w:ind w:right="57"/>
        <w:rPr>
          <w:rFonts w:cs="Times New Roman"/>
        </w:rPr>
      </w:pPr>
      <w:r w:rsidRPr="00180753">
        <w:rPr>
          <w:rFonts w:cs="Times New Roman"/>
        </w:rPr>
        <w:t xml:space="preserve">     6) признание инициативного проекта не прошедшим конкурсный отбор.</w:t>
      </w:r>
    </w:p>
    <w:p w:rsidR="001E3D19" w:rsidRPr="00180753" w:rsidRDefault="001E3D19" w:rsidP="00180753">
      <w:pPr>
        <w:ind w:right="57"/>
        <w:rPr>
          <w:rFonts w:cs="Times New Roman"/>
        </w:rPr>
      </w:pPr>
      <w:bookmarkStart w:id="2" w:name="p1328"/>
      <w:bookmarkEnd w:id="2"/>
      <w:r w:rsidRPr="00180753">
        <w:rPr>
          <w:rFonts w:cs="Times New Roman"/>
        </w:rPr>
        <w:t xml:space="preserve">     6.6. В случае отказа в поддержке инициативного проекта Местная Администрация муниципального образования в течение 10 рабочих дней после принятия решения направляет мотивированное уведомление инициаторам проекта, с приложением внесенного ими проекта и прилагаемых к нему документов.</w:t>
      </w:r>
    </w:p>
    <w:p w:rsidR="001E3D19" w:rsidRPr="00180753" w:rsidRDefault="001E3D19" w:rsidP="00180753">
      <w:pPr>
        <w:ind w:right="57"/>
        <w:rPr>
          <w:rFonts w:cs="Times New Roman"/>
        </w:rPr>
      </w:pPr>
      <w:r w:rsidRPr="00180753">
        <w:rPr>
          <w:rFonts w:cs="Times New Roman"/>
        </w:rPr>
        <w:t xml:space="preserve">     6.7. Местная Администрация муниципального образования вправе, а в случае наличия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государственных органов в соответствии с их компетенцией.</w:t>
      </w:r>
    </w:p>
    <w:p w:rsidR="001E3D19" w:rsidRPr="00180753" w:rsidRDefault="001E3D19" w:rsidP="00180753">
      <w:pPr>
        <w:ind w:right="57"/>
        <w:rPr>
          <w:rFonts w:cs="Times New Roman"/>
        </w:rPr>
      </w:pPr>
      <w:r w:rsidRPr="00180753">
        <w:rPr>
          <w:rFonts w:cs="Times New Roman"/>
        </w:rPr>
        <w:t xml:space="preserve">     6.8. Инициатор, представители инициативной группы вправе присутствовать при рассмотрении инициативных проектов, давать комментарии и пояснения.</w:t>
      </w:r>
    </w:p>
    <w:p w:rsidR="001E3D19" w:rsidRPr="00180753" w:rsidRDefault="001E3D19" w:rsidP="00180753">
      <w:pPr>
        <w:ind w:right="57"/>
        <w:rPr>
          <w:rFonts w:cs="Times New Roman"/>
        </w:rPr>
      </w:pPr>
      <w:r w:rsidRPr="00180753">
        <w:rPr>
          <w:rFonts w:cs="Times New Roman"/>
        </w:rPr>
        <w:t xml:space="preserve">     6.9. Информация о рассмотрении поддержанного Местной Администрацией муниципального образования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в сетевом издани</w:t>
      </w:r>
      <w:proofErr w:type="gramStart"/>
      <w:r w:rsidRPr="00180753">
        <w:rPr>
          <w:rFonts w:cs="Times New Roman"/>
        </w:rPr>
        <w:t>и-</w:t>
      </w:r>
      <w:proofErr w:type="gramEnd"/>
      <w:r w:rsidRPr="00180753">
        <w:rPr>
          <w:rFonts w:cs="Times New Roman"/>
        </w:rPr>
        <w:t xml:space="preserve">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в сетевом издани</w:t>
      </w:r>
      <w:proofErr w:type="gramStart"/>
      <w:r w:rsidRPr="00180753">
        <w:rPr>
          <w:rFonts w:cs="Times New Roman"/>
        </w:rPr>
        <w:t>и-</w:t>
      </w:r>
      <w:proofErr w:type="gramEnd"/>
      <w:r w:rsidRPr="00180753">
        <w:rPr>
          <w:rFonts w:cs="Times New Roman"/>
        </w:rPr>
        <w:t xml:space="preserve">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E3D19" w:rsidRPr="00180753" w:rsidRDefault="001E3D19" w:rsidP="00180753">
      <w:pPr>
        <w:ind w:right="57"/>
        <w:rPr>
          <w:rFonts w:cs="Times New Roman"/>
          <w:b/>
        </w:rPr>
      </w:pPr>
      <w:r w:rsidRPr="00180753">
        <w:rPr>
          <w:rFonts w:cs="Times New Roman"/>
          <w:b/>
        </w:rPr>
        <w:t xml:space="preserve"> </w:t>
      </w:r>
    </w:p>
    <w:p w:rsidR="001E3D19" w:rsidRPr="00180753" w:rsidRDefault="001E3D19" w:rsidP="00180753">
      <w:pPr>
        <w:numPr>
          <w:ilvl w:val="0"/>
          <w:numId w:val="4"/>
        </w:numPr>
        <w:autoSpaceDE/>
        <w:autoSpaceDN/>
        <w:adjustRightInd/>
        <w:ind w:left="0" w:right="57" w:firstLine="0"/>
        <w:jc w:val="center"/>
        <w:rPr>
          <w:rFonts w:cs="Times New Roman"/>
          <w:b/>
          <w:spacing w:val="2"/>
        </w:rPr>
      </w:pPr>
      <w:r w:rsidRPr="00180753">
        <w:rPr>
          <w:rFonts w:cs="Times New Roman"/>
          <w:b/>
          <w:spacing w:val="2"/>
        </w:rPr>
        <w:t>Порядок проведения конкурсного отбора инициативных проектов</w:t>
      </w:r>
    </w:p>
    <w:p w:rsidR="001E3D19" w:rsidRPr="00180753" w:rsidRDefault="001E3D19" w:rsidP="00180753">
      <w:pPr>
        <w:ind w:right="57"/>
        <w:rPr>
          <w:rFonts w:cs="Times New Roman"/>
        </w:rPr>
      </w:pPr>
      <w:r w:rsidRPr="00180753">
        <w:rPr>
          <w:rFonts w:cs="Times New Roman"/>
        </w:rPr>
        <w:t xml:space="preserve">      7.1. Проведение конкурсного отбора инициативных проектов возлагается на комиссию, состав которой формируется Местной Администрацией муниципального образования. При этом половина от общего числа членов комиссии должна быть назначена на основе предложений Муниципального Совета муниципального образования.</w:t>
      </w:r>
    </w:p>
    <w:p w:rsidR="001E3D19" w:rsidRPr="00180753" w:rsidRDefault="001E3D19" w:rsidP="00180753">
      <w:pPr>
        <w:ind w:right="57"/>
        <w:rPr>
          <w:rFonts w:cs="Times New Roman"/>
          <w:spacing w:val="2"/>
        </w:rPr>
      </w:pPr>
      <w:r w:rsidRPr="00180753">
        <w:rPr>
          <w:rFonts w:cs="Times New Roman"/>
        </w:rPr>
        <w:t xml:space="preserve">      7.2. Состав комиссии утверждается распоряжением Местной Администрации муниципального образования в количестве 8 членов. Комиссия формируется на срок проведения конкурсного отбора инициативных проектов. К</w:t>
      </w:r>
      <w:r w:rsidRPr="00180753">
        <w:rPr>
          <w:rFonts w:cs="Times New Roman"/>
          <w:spacing w:val="2"/>
        </w:rPr>
        <w:t xml:space="preserve"> работе комиссии могут привлекаться независимые эксперты без права голоса.</w:t>
      </w:r>
    </w:p>
    <w:p w:rsidR="001E3D19" w:rsidRPr="00180753" w:rsidRDefault="001E3D19" w:rsidP="00180753">
      <w:pPr>
        <w:ind w:right="57"/>
        <w:rPr>
          <w:rFonts w:cs="Times New Roman"/>
          <w:b/>
          <w:spacing w:val="2"/>
        </w:rPr>
      </w:pPr>
      <w:r w:rsidRPr="00180753">
        <w:rPr>
          <w:rFonts w:cs="Times New Roman"/>
          <w:spacing w:val="2"/>
        </w:rPr>
        <w:lastRenderedPageBreak/>
        <w:t xml:space="preserve">     7.3. Комиссия является коллегиальным органом, созданным для проведения конкурсного отбора инициативных проектов.</w:t>
      </w:r>
      <w:r w:rsidRPr="00180753">
        <w:rPr>
          <w:rFonts w:cs="Times New Roman"/>
          <w:b/>
          <w:spacing w:val="2"/>
        </w:rPr>
        <w:t xml:space="preserve"> </w:t>
      </w:r>
      <w:r w:rsidRPr="00180753">
        <w:rPr>
          <w:rFonts w:cs="Times New Roman"/>
          <w:spacing w:val="2"/>
        </w:rPr>
        <w:t>В состав комиссии входят председатель комиссии, его заместитель, секретарь комиссии, члены комиссии.</w:t>
      </w:r>
    </w:p>
    <w:p w:rsidR="001E3D19" w:rsidRPr="00180753" w:rsidRDefault="001E3D19" w:rsidP="00180753">
      <w:pPr>
        <w:ind w:right="57"/>
        <w:rPr>
          <w:rFonts w:cs="Times New Roman"/>
          <w:spacing w:val="2"/>
        </w:rPr>
      </w:pPr>
      <w:r w:rsidRPr="00180753">
        <w:rPr>
          <w:rFonts w:cs="Times New Roman"/>
          <w:spacing w:val="2"/>
        </w:rPr>
        <w:t xml:space="preserve">     7.4. Конкурсная комиссия в своей деятельности руководствуется </w:t>
      </w:r>
      <w:hyperlink r:id="rId9" w:history="1">
        <w:r w:rsidRPr="00180753">
          <w:rPr>
            <w:rStyle w:val="ac"/>
            <w:rFonts w:cs="Times New Roman"/>
            <w:color w:val="000000"/>
            <w:spacing w:val="2"/>
          </w:rPr>
          <w:t>Конституцией Российской Федерации</w:t>
        </w:r>
      </w:hyperlink>
      <w:r w:rsidRPr="00180753">
        <w:rPr>
          <w:rFonts w:cs="Times New Roman"/>
          <w:spacing w:val="2"/>
        </w:rPr>
        <w:t xml:space="preserve">, нормативными правовыми актами Российской Федерации, Санкт-Петербурга, Уставом муниципального образования, настоящим порядком. </w:t>
      </w:r>
    </w:p>
    <w:p w:rsidR="001E3D19" w:rsidRPr="00180753" w:rsidRDefault="001E3D19" w:rsidP="00180753">
      <w:pPr>
        <w:ind w:right="57"/>
        <w:rPr>
          <w:rFonts w:cs="Times New Roman"/>
          <w:spacing w:val="2"/>
        </w:rPr>
      </w:pPr>
      <w:r w:rsidRPr="00180753">
        <w:rPr>
          <w:rFonts w:cs="Times New Roman"/>
          <w:spacing w:val="2"/>
        </w:rPr>
        <w:t xml:space="preserve">     7.5. Комиссия осуществляет следующие функции:</w:t>
      </w:r>
    </w:p>
    <w:p w:rsidR="001E3D19" w:rsidRPr="00180753" w:rsidRDefault="001E3D19" w:rsidP="00180753">
      <w:pPr>
        <w:ind w:right="57"/>
        <w:rPr>
          <w:rFonts w:cs="Times New Roman"/>
          <w:spacing w:val="2"/>
        </w:rPr>
      </w:pPr>
      <w:r w:rsidRPr="00180753">
        <w:rPr>
          <w:rFonts w:cs="Times New Roman"/>
          <w:spacing w:val="2"/>
        </w:rPr>
        <w:t xml:space="preserve">     1) обеспечивает прием, учет и хранение поступивших на рассмотрение инициативных проектов, а также документов и материалов к ним, которые по окончании конкурсного отбора передает в Местную Администрацию муниципального образования;</w:t>
      </w:r>
    </w:p>
    <w:p w:rsidR="001E3D19" w:rsidRPr="00180753" w:rsidRDefault="001E3D19" w:rsidP="00180753">
      <w:pPr>
        <w:ind w:right="57"/>
        <w:rPr>
          <w:rFonts w:cs="Times New Roman"/>
          <w:spacing w:val="2"/>
        </w:rPr>
      </w:pPr>
      <w:r w:rsidRPr="00180753">
        <w:rPr>
          <w:rFonts w:cs="Times New Roman"/>
          <w:spacing w:val="2"/>
        </w:rPr>
        <w:t xml:space="preserve">     2) рассматривает и оценивает инициативные проекты на предмет наличия содержащихся в нем сведений и документов, предусмотренных подпунктом 1.4. пункта 1 и подпунктом 4.5. пункта 4 настоящего порядка</w:t>
      </w:r>
    </w:p>
    <w:p w:rsidR="001E3D19" w:rsidRPr="00180753" w:rsidRDefault="001E3D19" w:rsidP="00180753">
      <w:pPr>
        <w:ind w:right="57"/>
        <w:rPr>
          <w:rFonts w:cs="Times New Roman"/>
          <w:spacing w:val="2"/>
        </w:rPr>
      </w:pPr>
      <w:r w:rsidRPr="00180753">
        <w:rPr>
          <w:rFonts w:cs="Times New Roman"/>
          <w:spacing w:val="2"/>
        </w:rPr>
        <w:t xml:space="preserve">     </w:t>
      </w:r>
      <w:proofErr w:type="gramStart"/>
      <w:r w:rsidRPr="00180753">
        <w:rPr>
          <w:rFonts w:cs="Times New Roman"/>
          <w:spacing w:val="2"/>
        </w:rPr>
        <w:t>3) по результатам рассмотрения, предусмотренного абзацем 2 подпункта 7.5 настоящего порядка, принимает решение о допуске к участию в конкурсном отборе инициативных проектов, соответствующих предъявляемым к ним требованиям и представленных в составе заявки на участие в конкурсном отборе, которая вместе с приложенными к ней документами отвечает установленным требованиям, либо об отказе в участии в конкурсном отборе;</w:t>
      </w:r>
      <w:proofErr w:type="gramEnd"/>
    </w:p>
    <w:p w:rsidR="001E3D19" w:rsidRPr="00180753" w:rsidRDefault="001E3D19" w:rsidP="00180753">
      <w:pPr>
        <w:ind w:right="57"/>
        <w:rPr>
          <w:rFonts w:cs="Times New Roman"/>
          <w:spacing w:val="2"/>
        </w:rPr>
      </w:pPr>
      <w:r w:rsidRPr="00180753">
        <w:rPr>
          <w:rFonts w:cs="Times New Roman"/>
          <w:spacing w:val="2"/>
        </w:rPr>
        <w:t xml:space="preserve">      4) осуществляет оценку инициативных проектов, допущенных к участию в конкурсном отборе, в соответствии с критериями, установленными в приложении № 2 к настоящему порядку;</w:t>
      </w:r>
    </w:p>
    <w:p w:rsidR="001E3D19" w:rsidRPr="00180753" w:rsidRDefault="001E3D19" w:rsidP="00180753">
      <w:pPr>
        <w:ind w:right="57"/>
        <w:rPr>
          <w:rFonts w:cs="Times New Roman"/>
          <w:spacing w:val="2"/>
        </w:rPr>
      </w:pPr>
      <w:r w:rsidRPr="00180753">
        <w:rPr>
          <w:rFonts w:cs="Times New Roman"/>
          <w:spacing w:val="2"/>
        </w:rPr>
        <w:t xml:space="preserve">      5) составляет рейтинг инициативных проектов по результатам проведенной оценки;</w:t>
      </w:r>
    </w:p>
    <w:p w:rsidR="001E3D19" w:rsidRPr="00180753" w:rsidRDefault="001E3D19" w:rsidP="00180753">
      <w:pPr>
        <w:ind w:right="57"/>
        <w:rPr>
          <w:rFonts w:cs="Times New Roman"/>
          <w:spacing w:val="2"/>
        </w:rPr>
      </w:pPr>
      <w:r w:rsidRPr="00180753">
        <w:rPr>
          <w:rFonts w:cs="Times New Roman"/>
          <w:spacing w:val="2"/>
        </w:rPr>
        <w:t xml:space="preserve">      6) определяет победителей конкурсного отбора;</w:t>
      </w:r>
    </w:p>
    <w:p w:rsidR="001E3D19" w:rsidRPr="00180753" w:rsidRDefault="001E3D19" w:rsidP="00180753">
      <w:pPr>
        <w:ind w:right="57"/>
        <w:rPr>
          <w:rFonts w:cs="Times New Roman"/>
          <w:spacing w:val="2"/>
        </w:rPr>
      </w:pPr>
      <w:r w:rsidRPr="00180753">
        <w:rPr>
          <w:rFonts w:cs="Times New Roman"/>
          <w:spacing w:val="2"/>
        </w:rPr>
        <w:t xml:space="preserve">      7) по итогам проведения конкурсного отбора оформляет протокол конкурсного отбора, который вместе с рассмотренными инициативными проектами и прилагаемыми к ним документами передает в Местную Администрацию муниципального образования.</w:t>
      </w:r>
    </w:p>
    <w:p w:rsidR="001E3D19" w:rsidRPr="00180753" w:rsidRDefault="001E3D19" w:rsidP="00180753">
      <w:pPr>
        <w:ind w:right="57"/>
        <w:rPr>
          <w:rFonts w:cs="Times New Roman"/>
          <w:spacing w:val="2"/>
        </w:rPr>
      </w:pPr>
      <w:r w:rsidRPr="00180753">
        <w:rPr>
          <w:rFonts w:cs="Times New Roman"/>
          <w:spacing w:val="2"/>
        </w:rPr>
        <w:t xml:space="preserve">      7.6. Комиссия вправе:</w:t>
      </w:r>
    </w:p>
    <w:p w:rsidR="001E3D19" w:rsidRPr="00180753" w:rsidRDefault="001E3D19" w:rsidP="00180753">
      <w:pPr>
        <w:ind w:right="57"/>
        <w:rPr>
          <w:rFonts w:cs="Times New Roman"/>
          <w:spacing w:val="2"/>
        </w:rPr>
      </w:pPr>
      <w:r w:rsidRPr="00180753">
        <w:rPr>
          <w:rFonts w:cs="Times New Roman"/>
          <w:spacing w:val="2"/>
        </w:rPr>
        <w:t xml:space="preserve">      1) запрашивать и получать от структурных подразделений Местной Администрации муниципального образования материалы и информацию, к компетенции которых относятся вопросы местного значения по реализации инициативных проектов;  </w:t>
      </w:r>
    </w:p>
    <w:p w:rsidR="001E3D19" w:rsidRPr="00180753" w:rsidRDefault="001E3D19" w:rsidP="00180753">
      <w:pPr>
        <w:ind w:right="57"/>
        <w:rPr>
          <w:rFonts w:cs="Times New Roman"/>
          <w:spacing w:val="2"/>
        </w:rPr>
      </w:pPr>
      <w:r w:rsidRPr="00180753">
        <w:rPr>
          <w:rFonts w:cs="Times New Roman"/>
          <w:spacing w:val="2"/>
        </w:rPr>
        <w:t xml:space="preserve">      2) заслушивать представителей структурных подразделений Местной Администрации муниципального образования, независимых экспертов, представителей инициативных групп по вопросам, относящимся к компетенции комиссии.</w:t>
      </w:r>
    </w:p>
    <w:p w:rsidR="001E3D19" w:rsidRPr="00180753" w:rsidRDefault="001E3D19" w:rsidP="00180753">
      <w:pPr>
        <w:ind w:right="57"/>
        <w:rPr>
          <w:rFonts w:cs="Times New Roman"/>
          <w:spacing w:val="2"/>
        </w:rPr>
      </w:pPr>
      <w:r w:rsidRPr="00180753">
        <w:rPr>
          <w:rFonts w:cs="Times New Roman"/>
          <w:spacing w:val="2"/>
        </w:rPr>
        <w:t xml:space="preserve">     7.7. Заседание комиссии проводится не позднее 10 дней до дня окончания срока, предусмотренного подпунктом 6.1. пункта 6 настоящего порядка.</w:t>
      </w:r>
    </w:p>
    <w:p w:rsidR="001E3D19" w:rsidRPr="00180753" w:rsidRDefault="001E3D19" w:rsidP="00180753">
      <w:pPr>
        <w:ind w:right="57"/>
        <w:rPr>
          <w:rFonts w:cs="Times New Roman"/>
          <w:spacing w:val="2"/>
        </w:rPr>
      </w:pPr>
      <w:r w:rsidRPr="00180753">
        <w:rPr>
          <w:rFonts w:cs="Times New Roman"/>
          <w:spacing w:val="2"/>
        </w:rPr>
        <w:t xml:space="preserve">     Инициатор, представители инициативной группы вправе присутствовать на заседаниях комиссии, давать комментарии и пояснения.</w:t>
      </w:r>
    </w:p>
    <w:p w:rsidR="001E3D19" w:rsidRPr="00180753" w:rsidRDefault="001E3D19" w:rsidP="00180753">
      <w:pPr>
        <w:ind w:right="57"/>
        <w:rPr>
          <w:rFonts w:cs="Times New Roman"/>
          <w:spacing w:val="2"/>
        </w:rPr>
      </w:pPr>
      <w:r w:rsidRPr="00180753">
        <w:rPr>
          <w:rFonts w:cs="Times New Roman"/>
          <w:spacing w:val="2"/>
        </w:rPr>
        <w:t xml:space="preserve">     7.8. Комиссия вправе принимать решения, если на заседании присутствует более половины от утвержденного состава ее членов.</w:t>
      </w:r>
    </w:p>
    <w:p w:rsidR="001E3D19" w:rsidRPr="00180753" w:rsidRDefault="001E3D19" w:rsidP="00180753">
      <w:pPr>
        <w:ind w:right="57"/>
        <w:rPr>
          <w:rFonts w:cs="Times New Roman"/>
          <w:spacing w:val="2"/>
        </w:rPr>
      </w:pPr>
      <w:r w:rsidRPr="00180753">
        <w:rPr>
          <w:rFonts w:cs="Times New Roman"/>
          <w:spacing w:val="2"/>
        </w:rPr>
        <w:t xml:space="preserve">     7.9. Заседание комиссии ведет председатель комиссии. При отсутствии председателя комиссии на заседании председательствует заместитель председателя комиссии.</w:t>
      </w:r>
    </w:p>
    <w:p w:rsidR="001E3D19" w:rsidRPr="00180753" w:rsidRDefault="001E3D19" w:rsidP="00180753">
      <w:pPr>
        <w:ind w:right="57"/>
        <w:rPr>
          <w:rFonts w:cs="Times New Roman"/>
        </w:rPr>
      </w:pPr>
      <w:r w:rsidRPr="00180753">
        <w:rPr>
          <w:rFonts w:cs="Times New Roman"/>
        </w:rPr>
        <w:t xml:space="preserve">     7.10. Председатель комиссии:</w:t>
      </w:r>
    </w:p>
    <w:p w:rsidR="001E3D19" w:rsidRPr="00180753" w:rsidRDefault="001E3D19" w:rsidP="00180753">
      <w:pPr>
        <w:ind w:right="57"/>
        <w:rPr>
          <w:rFonts w:cs="Times New Roman"/>
        </w:rPr>
      </w:pPr>
      <w:r w:rsidRPr="00180753">
        <w:rPr>
          <w:rFonts w:cs="Times New Roman"/>
        </w:rPr>
        <w:t xml:space="preserve">     1) осуществляет общее руководство работой комиссии;</w:t>
      </w:r>
    </w:p>
    <w:p w:rsidR="001E3D19" w:rsidRPr="00180753" w:rsidRDefault="001E3D19" w:rsidP="00180753">
      <w:pPr>
        <w:ind w:right="57"/>
        <w:rPr>
          <w:rFonts w:cs="Times New Roman"/>
        </w:rPr>
      </w:pPr>
      <w:r w:rsidRPr="00180753">
        <w:rPr>
          <w:rFonts w:cs="Times New Roman"/>
        </w:rPr>
        <w:t xml:space="preserve">      2) назначает дату и определяет повестку дня очередного заседания;</w:t>
      </w:r>
    </w:p>
    <w:p w:rsidR="001E3D19" w:rsidRPr="00180753" w:rsidRDefault="001E3D19" w:rsidP="00180753">
      <w:pPr>
        <w:ind w:right="57"/>
        <w:rPr>
          <w:rFonts w:cs="Times New Roman"/>
        </w:rPr>
      </w:pPr>
      <w:r w:rsidRPr="00180753">
        <w:rPr>
          <w:rFonts w:cs="Times New Roman"/>
        </w:rPr>
        <w:t xml:space="preserve">      3) объявляет заседание правомочным или выносит решение о его переносе из-за отсутствия кворума.</w:t>
      </w:r>
    </w:p>
    <w:p w:rsidR="001E3D19" w:rsidRPr="00180753" w:rsidRDefault="001E3D19" w:rsidP="00180753">
      <w:pPr>
        <w:ind w:right="57"/>
        <w:rPr>
          <w:rFonts w:cs="Times New Roman"/>
          <w:spacing w:val="2"/>
        </w:rPr>
      </w:pPr>
      <w:r w:rsidRPr="00180753">
        <w:rPr>
          <w:rFonts w:cs="Times New Roman"/>
        </w:rPr>
        <w:t xml:space="preserve">     7.11. </w:t>
      </w:r>
      <w:r w:rsidRPr="00180753">
        <w:rPr>
          <w:rFonts w:cs="Times New Roman"/>
          <w:spacing w:val="2"/>
        </w:rPr>
        <w:t>Секретарь комиссии:</w:t>
      </w:r>
    </w:p>
    <w:p w:rsidR="001E3D19" w:rsidRPr="00180753" w:rsidRDefault="001E3D19" w:rsidP="00180753">
      <w:pPr>
        <w:ind w:right="57"/>
        <w:rPr>
          <w:rFonts w:cs="Times New Roman"/>
          <w:spacing w:val="2"/>
        </w:rPr>
      </w:pPr>
      <w:r w:rsidRPr="00180753">
        <w:rPr>
          <w:rFonts w:cs="Times New Roman"/>
          <w:spacing w:val="2"/>
        </w:rPr>
        <w:t xml:space="preserve">      1) обеспечивает подготовку материалов к заседанию комиссии;</w:t>
      </w:r>
    </w:p>
    <w:p w:rsidR="001E3D19" w:rsidRPr="00180753" w:rsidRDefault="001E3D19" w:rsidP="00180753">
      <w:pPr>
        <w:ind w:right="57"/>
        <w:rPr>
          <w:rFonts w:cs="Times New Roman"/>
          <w:spacing w:val="2"/>
        </w:rPr>
      </w:pPr>
      <w:r w:rsidRPr="00180753">
        <w:rPr>
          <w:rFonts w:cs="Times New Roman"/>
          <w:spacing w:val="2"/>
        </w:rPr>
        <w:t xml:space="preserve">      2) оповещает членов комиссии о дате и повестке дня очередного заседания;</w:t>
      </w:r>
    </w:p>
    <w:p w:rsidR="001E3D19" w:rsidRPr="00180753" w:rsidRDefault="001E3D19" w:rsidP="00180753">
      <w:pPr>
        <w:ind w:right="57"/>
        <w:rPr>
          <w:rFonts w:cs="Times New Roman"/>
          <w:spacing w:val="2"/>
        </w:rPr>
      </w:pPr>
      <w:r w:rsidRPr="00180753">
        <w:rPr>
          <w:rFonts w:cs="Times New Roman"/>
          <w:spacing w:val="2"/>
        </w:rPr>
        <w:lastRenderedPageBreak/>
        <w:t xml:space="preserve">      3) ведет протоколы заседаний комиссии, обеспечивает их подписание всеми присутствовавшими на заседании членами комиссии и в течение 5 дней, со дня подписания протоколов, вместе с рассмотренными инициативными проектами и прилагаемыми к ним документами передает в Местную Администрацию муниципального образования.</w:t>
      </w:r>
    </w:p>
    <w:p w:rsidR="001E3D19" w:rsidRPr="00180753" w:rsidRDefault="001E3D19" w:rsidP="00180753">
      <w:pPr>
        <w:ind w:right="57"/>
        <w:rPr>
          <w:rFonts w:cs="Times New Roman"/>
          <w:spacing w:val="2"/>
        </w:rPr>
      </w:pPr>
      <w:r w:rsidRPr="00180753">
        <w:rPr>
          <w:rFonts w:cs="Times New Roman"/>
          <w:spacing w:val="2"/>
        </w:rPr>
        <w:t xml:space="preserve">     7.12. Члены комиссии:</w:t>
      </w:r>
    </w:p>
    <w:p w:rsidR="001E3D19" w:rsidRPr="00180753" w:rsidRDefault="001E3D19" w:rsidP="00180753">
      <w:pPr>
        <w:ind w:right="57"/>
        <w:rPr>
          <w:rFonts w:cs="Times New Roman"/>
          <w:spacing w:val="2"/>
        </w:rPr>
      </w:pPr>
      <w:r w:rsidRPr="00180753">
        <w:rPr>
          <w:rFonts w:cs="Times New Roman"/>
          <w:spacing w:val="2"/>
        </w:rPr>
        <w:t xml:space="preserve">      1) присутствуют на заседаниях комиссии и принимают решения по вопросам, отнесенным к ее компетенции;</w:t>
      </w:r>
    </w:p>
    <w:p w:rsidR="001E3D19" w:rsidRPr="00180753" w:rsidRDefault="001E3D19" w:rsidP="00180753">
      <w:pPr>
        <w:ind w:right="57"/>
        <w:rPr>
          <w:rFonts w:cs="Times New Roman"/>
          <w:spacing w:val="2"/>
        </w:rPr>
      </w:pPr>
      <w:r w:rsidRPr="00180753">
        <w:rPr>
          <w:rFonts w:cs="Times New Roman"/>
          <w:spacing w:val="2"/>
        </w:rPr>
        <w:t xml:space="preserve">      2) осуществляют рассмотрение заявок участников конкурсного отбора и приложенных к ней документов, рассмотрение и оценку инициативных проектов;</w:t>
      </w:r>
    </w:p>
    <w:p w:rsidR="001E3D19" w:rsidRPr="00180753" w:rsidRDefault="001E3D19" w:rsidP="00180753">
      <w:pPr>
        <w:ind w:right="57"/>
        <w:rPr>
          <w:rFonts w:cs="Times New Roman"/>
          <w:spacing w:val="2"/>
        </w:rPr>
      </w:pPr>
      <w:r w:rsidRPr="00180753">
        <w:rPr>
          <w:rFonts w:cs="Times New Roman"/>
          <w:spacing w:val="2"/>
        </w:rPr>
        <w:t xml:space="preserve">      3) осуществляют иные действия в соответствии с законодательством Российской Федерации настоящим порядком проведения конкурсного отбора.</w:t>
      </w:r>
    </w:p>
    <w:p w:rsidR="001E3D19" w:rsidRPr="00180753" w:rsidRDefault="001E3D19" w:rsidP="00180753">
      <w:pPr>
        <w:ind w:right="57"/>
        <w:rPr>
          <w:rFonts w:cs="Times New Roman"/>
          <w:spacing w:val="2"/>
        </w:rPr>
      </w:pPr>
      <w:r w:rsidRPr="00180753">
        <w:rPr>
          <w:rFonts w:cs="Times New Roman"/>
          <w:spacing w:val="2"/>
        </w:rPr>
        <w:t xml:space="preserve">     7.13. Решение комиссии по конкурсному отбору инициативных проектов принимается открытым голосованием простым большинством голосов присутствующих на заседании лиц, входящих в состав комиссии.</w:t>
      </w:r>
    </w:p>
    <w:p w:rsidR="001E3D19" w:rsidRPr="00180753" w:rsidRDefault="001E3D19" w:rsidP="00180753">
      <w:pPr>
        <w:ind w:right="57"/>
        <w:rPr>
          <w:rFonts w:cs="Times New Roman"/>
        </w:rPr>
      </w:pPr>
      <w:r w:rsidRPr="00180753">
        <w:rPr>
          <w:rFonts w:cs="Times New Roman"/>
        </w:rPr>
        <w:t xml:space="preserve">       В случае равенства голосов решающим является голос председательствующего на заседании комиссии.</w:t>
      </w:r>
    </w:p>
    <w:p w:rsidR="001E3D19" w:rsidRPr="00180753" w:rsidRDefault="001E3D19" w:rsidP="00180753">
      <w:pPr>
        <w:ind w:right="57"/>
        <w:rPr>
          <w:rFonts w:cs="Times New Roman"/>
        </w:rPr>
      </w:pPr>
      <w:r w:rsidRPr="00180753">
        <w:rPr>
          <w:rFonts w:cs="Times New Roman"/>
        </w:rPr>
        <w:t xml:space="preserve">     7.14. Победитель конкурса определяется по результатам проведенной оценки</w:t>
      </w:r>
      <w:r w:rsidRPr="00180753">
        <w:rPr>
          <w:rFonts w:cs="Times New Roman"/>
          <w:b/>
        </w:rPr>
        <w:t xml:space="preserve"> </w:t>
      </w:r>
      <w:r w:rsidRPr="00180753">
        <w:rPr>
          <w:rFonts w:cs="Times New Roman"/>
        </w:rPr>
        <w:t>инициативных проектов, набравшего максимальное количество баллов.</w:t>
      </w:r>
    </w:p>
    <w:p w:rsidR="001E3D19" w:rsidRPr="00180753" w:rsidRDefault="001E3D19" w:rsidP="00180753">
      <w:pPr>
        <w:ind w:right="57"/>
        <w:rPr>
          <w:rFonts w:cs="Times New Roman"/>
        </w:rPr>
      </w:pPr>
      <w:r w:rsidRPr="00180753">
        <w:rPr>
          <w:rFonts w:cs="Times New Roman"/>
        </w:rPr>
        <w:t xml:space="preserve">     7.15. В случае</w:t>
      </w:r>
      <w:proofErr w:type="gramStart"/>
      <w:r w:rsidRPr="00180753">
        <w:rPr>
          <w:rFonts w:cs="Times New Roman"/>
        </w:rPr>
        <w:t>,</w:t>
      </w:r>
      <w:proofErr w:type="gramEnd"/>
      <w:r w:rsidRPr="00180753">
        <w:rPr>
          <w:rFonts w:cs="Times New Roman"/>
        </w:rPr>
        <w:t xml:space="preserve"> если по результатам конкурсного отбора на призовое место претендуют несколько проектов, набравших одинаковое количество баллов, преимущество имеет проект, дата регистрации которого имеет более ранний срок.</w:t>
      </w:r>
    </w:p>
    <w:p w:rsidR="001E3D19" w:rsidRPr="00180753" w:rsidRDefault="001E3D19" w:rsidP="00180753">
      <w:pPr>
        <w:ind w:right="57"/>
        <w:rPr>
          <w:rFonts w:cs="Times New Roman"/>
        </w:rPr>
      </w:pPr>
      <w:r w:rsidRPr="00180753">
        <w:rPr>
          <w:rFonts w:cs="Times New Roman"/>
          <w:b/>
        </w:rPr>
        <w:t xml:space="preserve">     </w:t>
      </w:r>
      <w:r w:rsidRPr="00180753">
        <w:rPr>
          <w:rFonts w:cs="Times New Roman"/>
        </w:rPr>
        <w:t>7.16. Решение, принимаемое на заседании комиссии, оформляется протоколом в течение 5 дней со дня заседания комиссии, который подписывается всеми лицами, входящими в состав комиссии, принимавшими участие в голосовании.</w:t>
      </w:r>
    </w:p>
    <w:p w:rsidR="001E3D19" w:rsidRPr="00180753" w:rsidRDefault="001E3D19" w:rsidP="00180753">
      <w:pPr>
        <w:ind w:right="57"/>
        <w:rPr>
          <w:rFonts w:cs="Times New Roman"/>
          <w:spacing w:val="2"/>
        </w:rPr>
      </w:pPr>
      <w:r w:rsidRPr="00180753">
        <w:rPr>
          <w:rFonts w:cs="Times New Roman"/>
          <w:spacing w:val="2"/>
        </w:rPr>
        <w:t xml:space="preserve">     7.17. В протоколе указываются:</w:t>
      </w:r>
    </w:p>
    <w:p w:rsidR="001E3D19" w:rsidRPr="00180753" w:rsidRDefault="001E3D19" w:rsidP="00180753">
      <w:pPr>
        <w:ind w:right="57"/>
        <w:rPr>
          <w:rFonts w:cs="Times New Roman"/>
          <w:spacing w:val="2"/>
        </w:rPr>
      </w:pPr>
      <w:r w:rsidRPr="00180753">
        <w:rPr>
          <w:rFonts w:cs="Times New Roman"/>
          <w:spacing w:val="2"/>
        </w:rPr>
        <w:t xml:space="preserve">     1) лица, принимавшие участие в заседании комиссии;</w:t>
      </w:r>
    </w:p>
    <w:p w:rsidR="001E3D19" w:rsidRPr="00180753" w:rsidRDefault="001E3D19" w:rsidP="00180753">
      <w:pPr>
        <w:ind w:right="57"/>
        <w:rPr>
          <w:rFonts w:cs="Times New Roman"/>
          <w:spacing w:val="2"/>
        </w:rPr>
      </w:pPr>
      <w:r w:rsidRPr="00180753">
        <w:rPr>
          <w:rFonts w:cs="Times New Roman"/>
          <w:spacing w:val="2"/>
        </w:rPr>
        <w:t xml:space="preserve">     2) список участников конкурсного отбора;</w:t>
      </w:r>
    </w:p>
    <w:p w:rsidR="001E3D19" w:rsidRPr="00180753" w:rsidRDefault="001E3D19" w:rsidP="00180753">
      <w:pPr>
        <w:ind w:right="57"/>
        <w:rPr>
          <w:rFonts w:cs="Times New Roman"/>
          <w:spacing w:val="2"/>
        </w:rPr>
      </w:pPr>
      <w:r w:rsidRPr="00180753">
        <w:rPr>
          <w:rFonts w:cs="Times New Roman"/>
          <w:spacing w:val="2"/>
        </w:rPr>
        <w:t xml:space="preserve">     3) рейтинг инициативных проектов;</w:t>
      </w:r>
    </w:p>
    <w:p w:rsidR="001E3D19" w:rsidRPr="00180753" w:rsidRDefault="001E3D19" w:rsidP="00180753">
      <w:pPr>
        <w:ind w:right="57"/>
        <w:rPr>
          <w:rFonts w:cs="Times New Roman"/>
        </w:rPr>
      </w:pPr>
      <w:r w:rsidRPr="00180753">
        <w:rPr>
          <w:rFonts w:cs="Times New Roman"/>
        </w:rPr>
        <w:t xml:space="preserve">     4) победитель конкурсного отбора.</w:t>
      </w:r>
    </w:p>
    <w:p w:rsidR="001E3D19" w:rsidRPr="00180753" w:rsidRDefault="001E3D19" w:rsidP="00180753">
      <w:pPr>
        <w:ind w:right="57"/>
        <w:rPr>
          <w:rFonts w:cs="Times New Roman"/>
        </w:rPr>
      </w:pPr>
      <w:r w:rsidRPr="00180753">
        <w:rPr>
          <w:rFonts w:cs="Times New Roman"/>
        </w:rPr>
        <w:t xml:space="preserve">     7.18. В случае</w:t>
      </w:r>
      <w:proofErr w:type="gramStart"/>
      <w:r w:rsidRPr="00180753">
        <w:rPr>
          <w:rFonts w:cs="Times New Roman"/>
        </w:rPr>
        <w:t>,</w:t>
      </w:r>
      <w:proofErr w:type="gramEnd"/>
      <w:r w:rsidRPr="00180753">
        <w:rPr>
          <w:rFonts w:cs="Times New Roman"/>
        </w:rPr>
        <w:t xml:space="preserve"> если инициативный проект, прошедший конкурсный отбор, не был реализован, информация об этом размещается Местной Администрацией муниципального образования в течение 10 дней со дня окончания срока по реализации инициативного проекта, в сетевом издании-официальном сайте муниципального образования в информационно-телекоммуникационной сети "Интернет".  </w:t>
      </w:r>
    </w:p>
    <w:p w:rsidR="001E3D19" w:rsidRPr="00180753" w:rsidRDefault="001E3D19" w:rsidP="00180753">
      <w:pPr>
        <w:ind w:right="57"/>
        <w:rPr>
          <w:rFonts w:cs="Times New Roman"/>
        </w:rPr>
      </w:pPr>
    </w:p>
    <w:p w:rsidR="001E3D19" w:rsidRPr="00180753" w:rsidRDefault="001E3D19" w:rsidP="00180753">
      <w:pPr>
        <w:numPr>
          <w:ilvl w:val="0"/>
          <w:numId w:val="4"/>
        </w:numPr>
        <w:autoSpaceDE/>
        <w:autoSpaceDN/>
        <w:adjustRightInd/>
        <w:ind w:left="0" w:right="57" w:firstLine="0"/>
        <w:jc w:val="center"/>
        <w:rPr>
          <w:rFonts w:cs="Times New Roman"/>
          <w:b/>
        </w:rPr>
      </w:pPr>
      <w:r w:rsidRPr="00180753">
        <w:rPr>
          <w:rFonts w:cs="Times New Roman"/>
          <w:b/>
        </w:rPr>
        <w:t>Порядок финансирования инициативных проектов</w:t>
      </w:r>
    </w:p>
    <w:p w:rsidR="001E3D19" w:rsidRPr="00180753" w:rsidRDefault="001E3D19" w:rsidP="00180753">
      <w:pPr>
        <w:ind w:right="57"/>
        <w:rPr>
          <w:rFonts w:cs="Times New Roman"/>
        </w:rPr>
      </w:pPr>
    </w:p>
    <w:p w:rsidR="001E3D19" w:rsidRPr="00180753" w:rsidRDefault="001E3D19" w:rsidP="00180753">
      <w:pPr>
        <w:ind w:right="57"/>
        <w:rPr>
          <w:rFonts w:cs="Times New Roman"/>
        </w:rPr>
      </w:pPr>
      <w:r w:rsidRPr="00180753">
        <w:rPr>
          <w:rFonts w:cs="Times New Roman"/>
        </w:rPr>
        <w:t xml:space="preserve">    8.1.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180753">
        <w:rPr>
          <w:rFonts w:cs="Times New Roman"/>
        </w:rPr>
        <w:t>формируемые</w:t>
      </w:r>
      <w:proofErr w:type="gramEnd"/>
      <w:r w:rsidRPr="00180753">
        <w:rPr>
          <w:rFonts w:cs="Times New Roman"/>
        </w:rPr>
        <w:t xml:space="preserve">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1E3D19" w:rsidRPr="00180753" w:rsidRDefault="001E3D19" w:rsidP="00180753">
      <w:pPr>
        <w:ind w:right="57"/>
        <w:rPr>
          <w:rFonts w:cs="Times New Roman"/>
        </w:rPr>
      </w:pPr>
      <w:r w:rsidRPr="00180753">
        <w:rPr>
          <w:rFonts w:cs="Times New Roman"/>
        </w:rPr>
        <w:t xml:space="preserve">    8.2.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proofErr w:type="gramStart"/>
      <w:r w:rsidRPr="00180753">
        <w:rPr>
          <w:rFonts w:cs="Times New Roman"/>
        </w:rPr>
        <w:t>в</w:t>
      </w:r>
      <w:proofErr w:type="gramEnd"/>
      <w:r w:rsidRPr="00180753">
        <w:rPr>
          <w:rFonts w:cs="Times New Roman"/>
        </w:rPr>
        <w:t xml:space="preserve"> </w:t>
      </w:r>
      <w:proofErr w:type="gramStart"/>
      <w:r w:rsidRPr="00180753">
        <w:rPr>
          <w:rFonts w:cs="Times New Roman"/>
        </w:rPr>
        <w:t>местный</w:t>
      </w:r>
      <w:proofErr w:type="gramEnd"/>
      <w:r w:rsidRPr="00180753">
        <w:rPr>
          <w:rFonts w:cs="Times New Roman"/>
        </w:rPr>
        <w:t xml:space="preserve"> бюджет муниципального образования в целях реализации конкретных инициативных проектов.</w:t>
      </w:r>
    </w:p>
    <w:p w:rsidR="001E3D19" w:rsidRPr="00180753" w:rsidRDefault="001E3D19" w:rsidP="00180753">
      <w:pPr>
        <w:ind w:right="57"/>
        <w:rPr>
          <w:rFonts w:cs="Times New Roman"/>
        </w:rPr>
      </w:pPr>
      <w:r w:rsidRPr="00180753">
        <w:rPr>
          <w:rFonts w:cs="Times New Roman"/>
        </w:rPr>
        <w:t xml:space="preserve">    8.3. </w:t>
      </w:r>
      <w:proofErr w:type="gramStart"/>
      <w:r w:rsidRPr="00180753">
        <w:rPr>
          <w:rFonts w:cs="Times New Roman"/>
        </w:rPr>
        <w:t xml:space="preserve">Планирование расходов местного бюджета муниципального образования в целях реализации инициативных проектов осуществляется путем утверждения решением </w:t>
      </w:r>
      <w:r w:rsidRPr="00180753">
        <w:rPr>
          <w:rFonts w:cs="Times New Roman"/>
        </w:rPr>
        <w:lastRenderedPageBreak/>
        <w:t>Муниципального Совета муниципального образования о местном бюджете на очередной финансовый год и плановый период объема бюджетных ассигнований, в том числе с учетом объема доходов, полученных в результате предоставления субсидий из бюджета Санкт-Петербурга, и инициативных платежей, необходимого для реализации в течение очередного финансового года и планового</w:t>
      </w:r>
      <w:proofErr w:type="gramEnd"/>
      <w:r w:rsidRPr="00180753">
        <w:rPr>
          <w:rFonts w:cs="Times New Roman"/>
        </w:rPr>
        <w:t xml:space="preserve"> периода инициативных проектов, прошедших конкурсный отбор и поддержанных </w:t>
      </w:r>
      <w:r w:rsidR="00AD65EE">
        <w:rPr>
          <w:rFonts w:cs="Times New Roman"/>
        </w:rPr>
        <w:t>М</w:t>
      </w:r>
      <w:r w:rsidRPr="00180753">
        <w:rPr>
          <w:rFonts w:cs="Times New Roman"/>
        </w:rPr>
        <w:t xml:space="preserve">естной </w:t>
      </w:r>
      <w:r w:rsidR="00AD65EE">
        <w:rPr>
          <w:rFonts w:cs="Times New Roman"/>
        </w:rPr>
        <w:t>А</w:t>
      </w:r>
      <w:r w:rsidRPr="00180753">
        <w:rPr>
          <w:rFonts w:cs="Times New Roman"/>
        </w:rPr>
        <w:t xml:space="preserve">дминистрацией в  текущем финансовом году. </w:t>
      </w:r>
    </w:p>
    <w:p w:rsidR="001E3D19" w:rsidRPr="00180753" w:rsidRDefault="001E3D19" w:rsidP="00180753">
      <w:pPr>
        <w:ind w:right="57"/>
        <w:rPr>
          <w:rFonts w:cs="Times New Roman"/>
        </w:rPr>
      </w:pPr>
      <w:r w:rsidRPr="00180753">
        <w:rPr>
          <w:rFonts w:cs="Times New Roman"/>
        </w:rPr>
        <w:t xml:space="preserve">    8.4. Документальным подтверждением </w:t>
      </w:r>
      <w:proofErr w:type="spellStart"/>
      <w:r w:rsidRPr="00180753">
        <w:rPr>
          <w:rFonts w:cs="Times New Roman"/>
        </w:rPr>
        <w:t>софинансирования</w:t>
      </w:r>
      <w:proofErr w:type="spellEnd"/>
      <w:r w:rsidRPr="00180753">
        <w:rPr>
          <w:rFonts w:cs="Times New Roman"/>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1E3D19" w:rsidRPr="00180753" w:rsidRDefault="001E3D19" w:rsidP="00180753">
      <w:pPr>
        <w:ind w:right="57"/>
        <w:rPr>
          <w:rFonts w:cs="Times New Roman"/>
        </w:rPr>
      </w:pPr>
      <w:r w:rsidRPr="00180753">
        <w:rPr>
          <w:rFonts w:cs="Times New Roman"/>
        </w:rPr>
        <w:t xml:space="preserve">    8.5. Перечисление инициативных платежей на реализацию инициативных проектов, прошедших конкурсный отбор и поддержанных </w:t>
      </w:r>
      <w:r w:rsidR="00AD65EE">
        <w:rPr>
          <w:rFonts w:cs="Times New Roman"/>
        </w:rPr>
        <w:t>М</w:t>
      </w:r>
      <w:r w:rsidRPr="00180753">
        <w:rPr>
          <w:rFonts w:cs="Times New Roman"/>
        </w:rPr>
        <w:t xml:space="preserve">естной </w:t>
      </w:r>
      <w:r w:rsidR="00AD65EE">
        <w:rPr>
          <w:rFonts w:cs="Times New Roman"/>
        </w:rPr>
        <w:t>А</w:t>
      </w:r>
      <w:r w:rsidRPr="00180753">
        <w:rPr>
          <w:rFonts w:cs="Times New Roman"/>
        </w:rPr>
        <w:t>дминистрацией, осуществляется до утверждения местного бюджета муниципального образования на очередной финансовый год и плановый период, на который запланирована реализация инициативных проектов.</w:t>
      </w:r>
    </w:p>
    <w:p w:rsidR="001E3D19" w:rsidRPr="00180753" w:rsidRDefault="001E3D19" w:rsidP="00180753">
      <w:pPr>
        <w:ind w:right="57"/>
        <w:rPr>
          <w:rFonts w:cs="Times New Roman"/>
        </w:rPr>
      </w:pPr>
      <w:r w:rsidRPr="00180753">
        <w:rPr>
          <w:rFonts w:cs="Times New Roman"/>
        </w:rPr>
        <w:t xml:space="preserve"> </w:t>
      </w:r>
    </w:p>
    <w:p w:rsidR="001E3D19" w:rsidRPr="00180753" w:rsidRDefault="001E3D19" w:rsidP="00180753">
      <w:pPr>
        <w:ind w:right="57"/>
        <w:jc w:val="center"/>
        <w:rPr>
          <w:rFonts w:cs="Times New Roman"/>
          <w:b/>
          <w:spacing w:val="2"/>
        </w:rPr>
      </w:pPr>
      <w:r w:rsidRPr="00180753">
        <w:rPr>
          <w:rFonts w:cs="Times New Roman"/>
          <w:b/>
          <w:spacing w:val="2"/>
        </w:rPr>
        <w:t>9. Порядок расчета и возврата сумм инициативных платежей</w:t>
      </w:r>
    </w:p>
    <w:p w:rsidR="001E3D19" w:rsidRPr="00180753" w:rsidRDefault="001E3D19" w:rsidP="00180753">
      <w:pPr>
        <w:ind w:right="57"/>
        <w:rPr>
          <w:rFonts w:cs="Times New Roman"/>
        </w:rPr>
      </w:pPr>
      <w:r w:rsidRPr="00180753">
        <w:rPr>
          <w:rFonts w:cs="Times New Roman"/>
        </w:rPr>
        <w:t>9.1. В случае</w:t>
      </w:r>
      <w:proofErr w:type="gramStart"/>
      <w:r w:rsidRPr="00180753">
        <w:rPr>
          <w:rFonts w:cs="Times New Roman"/>
        </w:rPr>
        <w:t>,</w:t>
      </w:r>
      <w:proofErr w:type="gramEnd"/>
      <w:r w:rsidRPr="00180753">
        <w:rPr>
          <w:rFonts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муниципального образования, в течение одного месяца со дня принятия решения о </w:t>
      </w:r>
      <w:proofErr w:type="spellStart"/>
      <w:r w:rsidRPr="00180753">
        <w:rPr>
          <w:rFonts w:cs="Times New Roman"/>
        </w:rPr>
        <w:t>нереализации</w:t>
      </w:r>
      <w:proofErr w:type="spellEnd"/>
      <w:r w:rsidRPr="00180753">
        <w:rPr>
          <w:rFonts w:cs="Times New Roman"/>
        </w:rPr>
        <w:t xml:space="preserve"> инициативного проекта.</w:t>
      </w:r>
    </w:p>
    <w:p w:rsidR="001E3D19" w:rsidRPr="00180753" w:rsidRDefault="001E3D19" w:rsidP="00180753">
      <w:pPr>
        <w:ind w:right="57"/>
        <w:rPr>
          <w:rFonts w:cs="Times New Roman"/>
        </w:rPr>
      </w:pPr>
      <w:r w:rsidRPr="00180753">
        <w:rPr>
          <w:rFonts w:cs="Times New Roman"/>
        </w:rPr>
        <w:t>9.2.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3D19" w:rsidRPr="00180753" w:rsidRDefault="001E3D19" w:rsidP="00180753">
      <w:pPr>
        <w:ind w:right="57"/>
        <w:rPr>
          <w:rFonts w:cs="Times New Roman"/>
        </w:rPr>
      </w:pPr>
      <w:r w:rsidRPr="00180753">
        <w:rPr>
          <w:rFonts w:cs="Times New Roman"/>
        </w:rPr>
        <w:t>9.3. Расчет возврата остатка неиспользованных инициативных платежей осуществляется пропорционально сумме платежа и определяется по формуле:</w:t>
      </w:r>
    </w:p>
    <w:p w:rsidR="001E3D19" w:rsidRPr="00180753" w:rsidRDefault="001E3D19" w:rsidP="00180753">
      <w:pPr>
        <w:ind w:right="57"/>
        <w:rPr>
          <w:rFonts w:cs="Times New Roman"/>
        </w:rPr>
      </w:pPr>
      <w:r w:rsidRPr="00180753">
        <w:rPr>
          <w:rFonts w:cs="Times New Roman"/>
        </w:rPr>
        <w:t xml:space="preserve">           В = О : К х </w:t>
      </w:r>
      <w:proofErr w:type="gramStart"/>
      <w:r w:rsidRPr="00180753">
        <w:rPr>
          <w:rFonts w:cs="Times New Roman"/>
        </w:rPr>
        <w:t>П</w:t>
      </w:r>
      <w:proofErr w:type="gramEnd"/>
    </w:p>
    <w:p w:rsidR="001E3D19" w:rsidRPr="00180753" w:rsidRDefault="001E3D19" w:rsidP="00180753">
      <w:pPr>
        <w:ind w:right="57"/>
        <w:rPr>
          <w:rFonts w:cs="Times New Roman"/>
        </w:rPr>
      </w:pPr>
      <w:r w:rsidRPr="00180753">
        <w:rPr>
          <w:rFonts w:cs="Times New Roman"/>
        </w:rPr>
        <w:t xml:space="preserve">           О – остаток средств;</w:t>
      </w:r>
    </w:p>
    <w:p w:rsidR="001E3D19" w:rsidRPr="00180753" w:rsidRDefault="001E3D19" w:rsidP="00180753">
      <w:pPr>
        <w:ind w:right="57"/>
        <w:rPr>
          <w:rFonts w:cs="Times New Roman"/>
        </w:rPr>
      </w:pPr>
      <w:r w:rsidRPr="00180753">
        <w:rPr>
          <w:rFonts w:cs="Times New Roman"/>
        </w:rPr>
        <w:t xml:space="preserve">           </w:t>
      </w:r>
      <w:proofErr w:type="gramStart"/>
      <w:r w:rsidRPr="00180753">
        <w:rPr>
          <w:rFonts w:cs="Times New Roman"/>
        </w:rPr>
        <w:t>К-</w:t>
      </w:r>
      <w:proofErr w:type="gramEnd"/>
      <w:r w:rsidRPr="00180753">
        <w:rPr>
          <w:rFonts w:cs="Times New Roman"/>
        </w:rPr>
        <w:t xml:space="preserve"> сумма всех поступивших инициативных платежей;</w:t>
      </w:r>
    </w:p>
    <w:p w:rsidR="001E3D19" w:rsidRPr="00180753" w:rsidRDefault="001E3D19" w:rsidP="00180753">
      <w:pPr>
        <w:ind w:right="57"/>
        <w:rPr>
          <w:rFonts w:cs="Times New Roman"/>
        </w:rPr>
      </w:pPr>
      <w:r w:rsidRPr="00180753">
        <w:rPr>
          <w:rFonts w:cs="Times New Roman"/>
        </w:rPr>
        <w:t xml:space="preserve">           </w:t>
      </w:r>
      <w:proofErr w:type="gramStart"/>
      <w:r w:rsidRPr="00180753">
        <w:rPr>
          <w:rFonts w:cs="Times New Roman"/>
        </w:rPr>
        <w:t>П</w:t>
      </w:r>
      <w:proofErr w:type="gramEnd"/>
      <w:r w:rsidRPr="00180753">
        <w:rPr>
          <w:rFonts w:cs="Times New Roman"/>
        </w:rPr>
        <w:t xml:space="preserve"> – сумма платежа лица (организации);</w:t>
      </w:r>
    </w:p>
    <w:p w:rsidR="001E3D19" w:rsidRPr="00180753" w:rsidRDefault="001E3D19" w:rsidP="00180753">
      <w:pPr>
        <w:ind w:right="57"/>
        <w:rPr>
          <w:rFonts w:cs="Times New Roman"/>
        </w:rPr>
      </w:pPr>
      <w:r w:rsidRPr="00180753">
        <w:rPr>
          <w:rFonts w:cs="Times New Roman"/>
        </w:rPr>
        <w:t xml:space="preserve">           </w:t>
      </w:r>
      <w:proofErr w:type="gramStart"/>
      <w:r w:rsidRPr="00180753">
        <w:rPr>
          <w:rFonts w:cs="Times New Roman"/>
        </w:rPr>
        <w:t>В</w:t>
      </w:r>
      <w:proofErr w:type="gramEnd"/>
      <w:r w:rsidRPr="00180753">
        <w:rPr>
          <w:rFonts w:cs="Times New Roman"/>
        </w:rPr>
        <w:t xml:space="preserve"> – сумма возврата.</w:t>
      </w:r>
    </w:p>
    <w:p w:rsidR="001E3D19" w:rsidRPr="00180753" w:rsidRDefault="001E3D19" w:rsidP="00180753">
      <w:pPr>
        <w:ind w:right="57"/>
        <w:rPr>
          <w:rFonts w:cs="Times New Roman"/>
        </w:rPr>
      </w:pPr>
      <w:r w:rsidRPr="00180753">
        <w:rPr>
          <w:rFonts w:cs="Times New Roman"/>
        </w:rPr>
        <w:t>9.4. Местная Администрация муниципального образования при возврате инициативных платежей лицам (в том числе организациям), осуществившим перечисление инициативных платежей, направляет указанным лицам (в том числе организациям) уведомления о возврате неиспользованных платежей, с указанием причины возврата.</w:t>
      </w:r>
    </w:p>
    <w:p w:rsidR="001E3D19" w:rsidRPr="00180753" w:rsidRDefault="001E3D19" w:rsidP="00180753">
      <w:pPr>
        <w:ind w:right="57"/>
        <w:rPr>
          <w:rFonts w:cs="Times New Roman"/>
        </w:rPr>
      </w:pPr>
      <w:r w:rsidRPr="00180753">
        <w:rPr>
          <w:rFonts w:cs="Times New Roman"/>
        </w:rPr>
        <w:t>9.5.  Возврат остатка не использованных инициативных платежей осуществляется в течение 3 месяцев со дня окончания срока реализации инициативного проекта.</w:t>
      </w:r>
    </w:p>
    <w:p w:rsidR="001E3D19" w:rsidRPr="00180753" w:rsidRDefault="001E3D19" w:rsidP="00180753">
      <w:pPr>
        <w:ind w:right="57"/>
        <w:rPr>
          <w:rFonts w:cs="Times New Roman"/>
          <w:spacing w:val="2"/>
        </w:rPr>
      </w:pPr>
      <w:r w:rsidRPr="00180753">
        <w:rPr>
          <w:rFonts w:cs="Times New Roman"/>
        </w:rPr>
        <w:t>9.6. Возврат инициативных платежей осуществляется бухгалтерией Местной Администрации муниципального образования.</w:t>
      </w:r>
    </w:p>
    <w:p w:rsidR="001E3D19" w:rsidRPr="00180753" w:rsidRDefault="001E3D19" w:rsidP="00180753">
      <w:pPr>
        <w:ind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AD65EE" w:rsidRDefault="00AD65EE">
      <w:pPr>
        <w:autoSpaceDE/>
        <w:autoSpaceDN/>
        <w:adjustRightInd/>
        <w:spacing w:after="200" w:line="276" w:lineRule="auto"/>
        <w:jc w:val="left"/>
        <w:rPr>
          <w:rFonts w:cs="Times New Roman"/>
        </w:rPr>
      </w:pPr>
      <w:r>
        <w:rPr>
          <w:rFonts w:cs="Times New Roman"/>
        </w:rPr>
        <w:br w:type="page"/>
      </w:r>
    </w:p>
    <w:p w:rsidR="000852FE" w:rsidRPr="000852FE" w:rsidRDefault="000852FE" w:rsidP="000852FE">
      <w:pPr>
        <w:jc w:val="right"/>
        <w:rPr>
          <w:sz w:val="20"/>
          <w:szCs w:val="20"/>
        </w:rPr>
      </w:pPr>
      <w:r w:rsidRPr="000852FE">
        <w:rPr>
          <w:sz w:val="20"/>
          <w:szCs w:val="20"/>
        </w:rPr>
        <w:lastRenderedPageBreak/>
        <w:t>Приложение №1</w:t>
      </w:r>
    </w:p>
    <w:p w:rsidR="000852FE" w:rsidRPr="000852FE" w:rsidRDefault="000852FE" w:rsidP="000852FE">
      <w:pPr>
        <w:jc w:val="right"/>
        <w:rPr>
          <w:sz w:val="20"/>
          <w:szCs w:val="20"/>
        </w:rPr>
      </w:pPr>
      <w:r w:rsidRPr="000852FE">
        <w:rPr>
          <w:sz w:val="20"/>
          <w:szCs w:val="20"/>
        </w:rPr>
        <w:t>к порядку реализации инициативных проектов</w:t>
      </w:r>
    </w:p>
    <w:p w:rsidR="009721C6" w:rsidRDefault="000852FE" w:rsidP="000852FE">
      <w:pPr>
        <w:jc w:val="right"/>
        <w:rPr>
          <w:sz w:val="20"/>
          <w:szCs w:val="20"/>
        </w:rPr>
      </w:pPr>
      <w:r w:rsidRPr="000852FE">
        <w:rPr>
          <w:sz w:val="20"/>
          <w:szCs w:val="20"/>
        </w:rPr>
        <w:t xml:space="preserve">по решению вопросов местного значения </w:t>
      </w:r>
    </w:p>
    <w:p w:rsidR="000852FE" w:rsidRPr="000852FE" w:rsidRDefault="000852FE" w:rsidP="000852FE">
      <w:pPr>
        <w:jc w:val="right"/>
        <w:rPr>
          <w:sz w:val="20"/>
          <w:szCs w:val="20"/>
        </w:rPr>
      </w:pPr>
      <w:r w:rsidRPr="000852FE">
        <w:rPr>
          <w:sz w:val="20"/>
          <w:szCs w:val="20"/>
        </w:rPr>
        <w:t xml:space="preserve">на территории МО </w:t>
      </w:r>
      <w:proofErr w:type="spellStart"/>
      <w:proofErr w:type="gramStart"/>
      <w:r w:rsidRPr="000852FE">
        <w:rPr>
          <w:sz w:val="20"/>
          <w:szCs w:val="20"/>
        </w:rPr>
        <w:t>МО</w:t>
      </w:r>
      <w:proofErr w:type="spellEnd"/>
      <w:proofErr w:type="gramEnd"/>
      <w:r w:rsidRPr="000852FE">
        <w:rPr>
          <w:sz w:val="20"/>
          <w:szCs w:val="20"/>
        </w:rPr>
        <w:t xml:space="preserve"> Академическое</w:t>
      </w:r>
    </w:p>
    <w:p w:rsidR="000852FE" w:rsidRPr="00E95084" w:rsidRDefault="000852FE" w:rsidP="000852FE"/>
    <w:p w:rsidR="000852FE" w:rsidRDefault="000852FE" w:rsidP="000852FE">
      <w:pPr>
        <w:jc w:val="center"/>
        <w:rPr>
          <w:b/>
        </w:rPr>
      </w:pPr>
    </w:p>
    <w:p w:rsidR="000852FE" w:rsidRPr="00F91EFE" w:rsidRDefault="000852FE" w:rsidP="000852FE">
      <w:pPr>
        <w:jc w:val="center"/>
        <w:rPr>
          <w:b/>
        </w:rPr>
      </w:pPr>
      <w:r w:rsidRPr="00F91EFE">
        <w:rPr>
          <w:b/>
        </w:rPr>
        <w:t>Заявка</w:t>
      </w:r>
    </w:p>
    <w:p w:rsidR="000852FE" w:rsidRDefault="000852FE" w:rsidP="000852FE">
      <w:pPr>
        <w:jc w:val="center"/>
        <w:rPr>
          <w:b/>
        </w:rPr>
      </w:pPr>
      <w:r w:rsidRPr="00F91EFE">
        <w:rPr>
          <w:b/>
        </w:rPr>
        <w:t xml:space="preserve">на реализацию инициативного проекта </w:t>
      </w:r>
    </w:p>
    <w:p w:rsidR="000852FE" w:rsidRDefault="000852FE" w:rsidP="000852FE">
      <w:pPr>
        <w:jc w:val="center"/>
        <w:rPr>
          <w:b/>
        </w:rPr>
      </w:pPr>
      <w:r w:rsidRPr="00F91EFE">
        <w:rPr>
          <w:b/>
        </w:rPr>
        <w:t xml:space="preserve">по решению вопроса местного значения </w:t>
      </w:r>
    </w:p>
    <w:p w:rsidR="000852FE" w:rsidRDefault="000852FE" w:rsidP="000852FE">
      <w:pPr>
        <w:jc w:val="center"/>
        <w:rPr>
          <w:b/>
        </w:rPr>
      </w:pPr>
      <w:r w:rsidRPr="00F91EFE">
        <w:rPr>
          <w:b/>
        </w:rPr>
        <w:t xml:space="preserve">внутригородского муниципального образования </w:t>
      </w:r>
    </w:p>
    <w:p w:rsidR="000852FE" w:rsidRPr="00F91EFE" w:rsidRDefault="000852FE" w:rsidP="000852FE">
      <w:pPr>
        <w:jc w:val="center"/>
        <w:rPr>
          <w:b/>
        </w:rPr>
      </w:pPr>
      <w:r w:rsidRPr="00F91EFE">
        <w:rPr>
          <w:b/>
        </w:rPr>
        <w:t>города федерального значения Санкт-Петербурга</w:t>
      </w:r>
    </w:p>
    <w:p w:rsidR="000852FE" w:rsidRPr="00F91EFE" w:rsidRDefault="000852FE" w:rsidP="000852FE">
      <w:pPr>
        <w:jc w:val="center"/>
        <w:rPr>
          <w:b/>
        </w:rPr>
      </w:pPr>
      <w:r w:rsidRPr="00F91EFE">
        <w:rPr>
          <w:b/>
        </w:rPr>
        <w:t>муниципальное образование Академическое</w:t>
      </w:r>
    </w:p>
    <w:p w:rsidR="000852FE" w:rsidRPr="00E95084" w:rsidRDefault="000852FE" w:rsidP="000852FE"/>
    <w:p w:rsidR="000852FE" w:rsidRPr="00E95084" w:rsidRDefault="000852FE" w:rsidP="000852FE"/>
    <w:p w:rsidR="000852FE" w:rsidRPr="00E95084" w:rsidRDefault="000852FE" w:rsidP="000852FE">
      <w:r w:rsidRPr="00E95084">
        <w:t>1.Название проекта: ______________________________________________</w:t>
      </w:r>
      <w:r>
        <w:t>_____________</w:t>
      </w:r>
    </w:p>
    <w:p w:rsidR="000852FE" w:rsidRPr="00E95084" w:rsidRDefault="000852FE" w:rsidP="000852FE">
      <w:r w:rsidRPr="00E95084">
        <w:t>___________________________________________________________________</w:t>
      </w:r>
      <w:r>
        <w:t>__________</w:t>
      </w:r>
    </w:p>
    <w:p w:rsidR="000852FE" w:rsidRPr="00E95084" w:rsidRDefault="000852FE" w:rsidP="000852FE">
      <w:r w:rsidRPr="00E95084">
        <w:t>2.Место реализации проекта: ______________________________________________</w:t>
      </w:r>
      <w:r>
        <w:t>______</w:t>
      </w:r>
    </w:p>
    <w:p w:rsidR="000852FE" w:rsidRPr="00E95084" w:rsidRDefault="000852FE" w:rsidP="000852FE">
      <w:r w:rsidRPr="00E95084">
        <w:t>3. Сведения об инициаторе, инициативной группе:</w:t>
      </w:r>
    </w:p>
    <w:p w:rsidR="000852FE" w:rsidRPr="00E95084" w:rsidRDefault="000852FE" w:rsidP="000852FE">
      <w:r w:rsidRPr="00E95084">
        <w:t>Ф.И.О. представителя инициативной группы, ответственного за проект: _______________________________________________</w:t>
      </w:r>
      <w:r>
        <w:t>______________________________</w:t>
      </w:r>
    </w:p>
    <w:p w:rsidR="000852FE" w:rsidRPr="00E95084" w:rsidRDefault="000852FE" w:rsidP="000852FE">
      <w:r w:rsidRPr="00E95084">
        <w:t>Контактный телефон _______________, электронный адр</w:t>
      </w:r>
      <w:r>
        <w:t>ес _________________________</w:t>
      </w:r>
      <w:r w:rsidRPr="00E95084">
        <w:t>,</w:t>
      </w:r>
    </w:p>
    <w:p w:rsidR="000852FE" w:rsidRPr="00E95084" w:rsidRDefault="000852FE" w:rsidP="000852FE">
      <w:r w:rsidRPr="00E95084">
        <w:t>почтовый адрес ___________________________________</w:t>
      </w:r>
      <w:r>
        <w:t>____________________________</w:t>
      </w:r>
    </w:p>
    <w:p w:rsidR="000852FE" w:rsidRPr="00E95084" w:rsidRDefault="000852FE" w:rsidP="000852FE">
      <w:r w:rsidRPr="00E95084">
        <w:t>_______________________________________________</w:t>
      </w:r>
      <w:r>
        <w:t>______________________________</w:t>
      </w:r>
    </w:p>
    <w:p w:rsidR="000852FE" w:rsidRPr="00E95084" w:rsidRDefault="000852FE" w:rsidP="000852FE">
      <w:r w:rsidRPr="00E95084">
        <w:t>4. Вопрос местного значения, на решение которого направлен проект _______________________________________________</w:t>
      </w:r>
      <w:r>
        <w:t>______________________________</w:t>
      </w:r>
    </w:p>
    <w:p w:rsidR="000852FE" w:rsidRPr="00E95084" w:rsidRDefault="000852FE" w:rsidP="000852FE">
      <w:r w:rsidRPr="00E95084">
        <w:t>___________________________________________________________</w:t>
      </w:r>
      <w:r>
        <w:t>__________________</w:t>
      </w:r>
    </w:p>
    <w:p w:rsidR="000852FE" w:rsidRPr="00E95084" w:rsidRDefault="000852FE" w:rsidP="000852FE">
      <w:r w:rsidRPr="00E95084">
        <w:t>5. Дополнительная информация и комментарии: _______________________________________________</w:t>
      </w:r>
      <w:r>
        <w:t>______________________________</w:t>
      </w:r>
    </w:p>
    <w:p w:rsidR="000852FE" w:rsidRPr="00E95084" w:rsidRDefault="000852FE" w:rsidP="000852FE">
      <w:r w:rsidRPr="00E95084">
        <w:t>_______________________________________________</w:t>
      </w:r>
      <w:r>
        <w:t>______________________________</w:t>
      </w:r>
    </w:p>
    <w:p w:rsidR="000852FE" w:rsidRPr="00E95084" w:rsidRDefault="000852FE" w:rsidP="000852FE">
      <w:r w:rsidRPr="00E95084">
        <w:t>6. Приложение:</w:t>
      </w:r>
    </w:p>
    <w:p w:rsidR="000852FE" w:rsidRPr="00E95084" w:rsidRDefault="000852FE" w:rsidP="000852FE">
      <w:r w:rsidRPr="00E95084">
        <w:t>6.1.____________________________________________</w:t>
      </w:r>
      <w:r>
        <w:t>______________________________</w:t>
      </w:r>
    </w:p>
    <w:p w:rsidR="000852FE" w:rsidRPr="00E95084" w:rsidRDefault="000852FE" w:rsidP="000852FE">
      <w:r w:rsidRPr="00E95084">
        <w:t>6.2.____________________________________________</w:t>
      </w:r>
      <w:r>
        <w:t>______________________________</w:t>
      </w:r>
    </w:p>
    <w:p w:rsidR="000852FE" w:rsidRPr="00E95084" w:rsidRDefault="000852FE" w:rsidP="000852FE">
      <w:r w:rsidRPr="00E95084">
        <w:t>6.3.____________________________________________</w:t>
      </w:r>
      <w:r>
        <w:t>______________________________</w:t>
      </w:r>
    </w:p>
    <w:p w:rsidR="000852FE" w:rsidRPr="00E95084" w:rsidRDefault="000852FE" w:rsidP="000852FE"/>
    <w:p w:rsidR="000852FE" w:rsidRPr="00E95084" w:rsidRDefault="000852FE" w:rsidP="000852FE">
      <w:r w:rsidRPr="00E95084">
        <w:t>Представитель инициативной группы: _____________</w:t>
      </w:r>
      <w:r>
        <w:t>_______________________________</w:t>
      </w:r>
      <w:r w:rsidRPr="00E95084">
        <w:t xml:space="preserve">                   </w:t>
      </w:r>
    </w:p>
    <w:p w:rsidR="000852FE" w:rsidRPr="00E95084" w:rsidRDefault="000852FE" w:rsidP="000852FE">
      <w:r w:rsidRPr="00E95084">
        <w:t xml:space="preserve">                                                                                                (подпись, Ф.И.О.)</w:t>
      </w:r>
    </w:p>
    <w:p w:rsidR="000852FE" w:rsidRPr="00E95084" w:rsidRDefault="000852FE" w:rsidP="000852FE">
      <w:r w:rsidRPr="00E95084">
        <w:t>Дата: «___» __________20 ___ г.</w:t>
      </w:r>
    </w:p>
    <w:p w:rsidR="000852FE" w:rsidRPr="00E95084" w:rsidRDefault="000852FE" w:rsidP="000852FE">
      <w:pPr>
        <w:rPr>
          <w:b/>
        </w:rPr>
      </w:pPr>
    </w:p>
    <w:p w:rsidR="000852FE" w:rsidRPr="00E95084" w:rsidRDefault="000852FE" w:rsidP="000852FE">
      <w:pPr>
        <w:spacing w:before="100" w:beforeAutospacing="1" w:after="100" w:afterAutospacing="1"/>
        <w:ind w:firstLine="709"/>
        <w:rPr>
          <w:b/>
          <w:spacing w:val="2"/>
        </w:rPr>
      </w:pPr>
    </w:p>
    <w:p w:rsidR="000852FE" w:rsidRDefault="000852FE" w:rsidP="000852FE">
      <w:pPr>
        <w:spacing w:before="100" w:beforeAutospacing="1" w:after="100" w:afterAutospacing="1"/>
        <w:ind w:firstLine="709"/>
        <w:rPr>
          <w:b/>
          <w:spacing w:val="2"/>
        </w:rPr>
      </w:pPr>
    </w:p>
    <w:p w:rsidR="000852FE" w:rsidRDefault="000852FE" w:rsidP="000852FE">
      <w:pPr>
        <w:spacing w:before="100" w:beforeAutospacing="1" w:after="100" w:afterAutospacing="1"/>
        <w:ind w:firstLine="709"/>
        <w:rPr>
          <w:b/>
          <w:spacing w:val="2"/>
        </w:rPr>
      </w:pPr>
    </w:p>
    <w:p w:rsidR="000852FE" w:rsidRDefault="000852FE" w:rsidP="000852FE">
      <w:pPr>
        <w:spacing w:before="100" w:beforeAutospacing="1" w:after="100" w:afterAutospacing="1"/>
        <w:ind w:firstLine="709"/>
        <w:rPr>
          <w:b/>
          <w:spacing w:val="2"/>
        </w:rPr>
      </w:pPr>
    </w:p>
    <w:p w:rsidR="000852FE" w:rsidRDefault="000852FE" w:rsidP="000852FE">
      <w:pPr>
        <w:spacing w:before="100" w:beforeAutospacing="1" w:after="100" w:afterAutospacing="1"/>
        <w:ind w:firstLine="709"/>
        <w:rPr>
          <w:b/>
          <w:spacing w:val="2"/>
        </w:rPr>
      </w:pPr>
    </w:p>
    <w:p w:rsidR="000852FE" w:rsidRPr="00635986" w:rsidRDefault="000852FE" w:rsidP="000852FE">
      <w:pPr>
        <w:spacing w:before="100" w:beforeAutospacing="1" w:after="100" w:afterAutospacing="1"/>
        <w:ind w:firstLine="709"/>
        <w:rPr>
          <w:b/>
          <w:spacing w:val="2"/>
        </w:rPr>
      </w:pPr>
    </w:p>
    <w:p w:rsidR="000852FE" w:rsidRDefault="000852FE" w:rsidP="000852FE">
      <w:pPr>
        <w:jc w:val="right"/>
      </w:pPr>
    </w:p>
    <w:p w:rsidR="000852FE" w:rsidRDefault="000852FE" w:rsidP="000852FE">
      <w:pPr>
        <w:jc w:val="right"/>
      </w:pPr>
    </w:p>
    <w:p w:rsidR="000852FE" w:rsidRPr="009721C6" w:rsidRDefault="000852FE" w:rsidP="000852FE">
      <w:pPr>
        <w:jc w:val="right"/>
        <w:rPr>
          <w:sz w:val="20"/>
          <w:szCs w:val="20"/>
        </w:rPr>
      </w:pPr>
      <w:r w:rsidRPr="009721C6">
        <w:rPr>
          <w:sz w:val="20"/>
          <w:szCs w:val="20"/>
        </w:rPr>
        <w:lastRenderedPageBreak/>
        <w:t>Приложение №2</w:t>
      </w:r>
    </w:p>
    <w:p w:rsidR="000852FE" w:rsidRPr="009721C6" w:rsidRDefault="000852FE" w:rsidP="000852FE">
      <w:pPr>
        <w:jc w:val="right"/>
        <w:rPr>
          <w:sz w:val="20"/>
          <w:szCs w:val="20"/>
        </w:rPr>
      </w:pPr>
      <w:r w:rsidRPr="009721C6">
        <w:rPr>
          <w:sz w:val="20"/>
          <w:szCs w:val="20"/>
        </w:rPr>
        <w:t>к порядку реализации инициативных проектов</w:t>
      </w:r>
    </w:p>
    <w:p w:rsidR="009721C6" w:rsidRDefault="000852FE" w:rsidP="000852FE">
      <w:pPr>
        <w:jc w:val="right"/>
        <w:rPr>
          <w:sz w:val="20"/>
          <w:szCs w:val="20"/>
        </w:rPr>
      </w:pPr>
      <w:r w:rsidRPr="009721C6">
        <w:rPr>
          <w:sz w:val="20"/>
          <w:szCs w:val="20"/>
        </w:rPr>
        <w:t xml:space="preserve">по решению вопросов местного значения </w:t>
      </w:r>
    </w:p>
    <w:p w:rsidR="000852FE" w:rsidRPr="009721C6" w:rsidRDefault="000852FE" w:rsidP="000852FE">
      <w:pPr>
        <w:jc w:val="right"/>
        <w:rPr>
          <w:sz w:val="20"/>
          <w:szCs w:val="20"/>
        </w:rPr>
      </w:pPr>
      <w:r w:rsidRPr="009721C6">
        <w:rPr>
          <w:sz w:val="20"/>
          <w:szCs w:val="20"/>
        </w:rPr>
        <w:t xml:space="preserve">на территории МО </w:t>
      </w:r>
      <w:proofErr w:type="spellStart"/>
      <w:proofErr w:type="gramStart"/>
      <w:r w:rsidRPr="009721C6">
        <w:rPr>
          <w:sz w:val="20"/>
          <w:szCs w:val="20"/>
        </w:rPr>
        <w:t>МО</w:t>
      </w:r>
      <w:proofErr w:type="spellEnd"/>
      <w:proofErr w:type="gramEnd"/>
      <w:r w:rsidRPr="009721C6">
        <w:rPr>
          <w:sz w:val="20"/>
          <w:szCs w:val="20"/>
        </w:rPr>
        <w:t xml:space="preserve"> Академическое</w:t>
      </w:r>
    </w:p>
    <w:p w:rsidR="000852FE" w:rsidRPr="0081276D" w:rsidRDefault="000852FE" w:rsidP="000852FE">
      <w:pPr>
        <w:jc w:val="right"/>
      </w:pPr>
      <w:r w:rsidRPr="00E95084">
        <w:t xml:space="preserve">                            </w:t>
      </w:r>
    </w:p>
    <w:p w:rsidR="000852FE" w:rsidRPr="00D96FD7" w:rsidRDefault="000852FE" w:rsidP="000852FE">
      <w:pPr>
        <w:spacing w:before="100" w:beforeAutospacing="1" w:after="100" w:afterAutospacing="1"/>
        <w:ind w:firstLine="709"/>
        <w:rPr>
          <w:b/>
          <w:color w:val="000000"/>
          <w:spacing w:val="2"/>
        </w:rPr>
      </w:pPr>
      <w:r>
        <w:rPr>
          <w:spacing w:val="2"/>
        </w:rPr>
        <w:t xml:space="preserve">                                </w:t>
      </w:r>
      <w:r w:rsidRPr="00D96FD7">
        <w:rPr>
          <w:b/>
          <w:color w:val="000000"/>
          <w:spacing w:val="2"/>
        </w:rPr>
        <w:t xml:space="preserve">Критерии и система оценки инициативных проектов  </w:t>
      </w:r>
    </w:p>
    <w:tbl>
      <w:tblPr>
        <w:tblW w:w="9639" w:type="dxa"/>
        <w:tblInd w:w="149" w:type="dxa"/>
        <w:tblLayout w:type="fixed"/>
        <w:tblCellMar>
          <w:left w:w="0" w:type="dxa"/>
          <w:right w:w="0" w:type="dxa"/>
        </w:tblCellMar>
        <w:tblLook w:val="04A0" w:firstRow="1" w:lastRow="0" w:firstColumn="1" w:lastColumn="0" w:noHBand="0" w:noVBand="1"/>
      </w:tblPr>
      <w:tblGrid>
        <w:gridCol w:w="851"/>
        <w:gridCol w:w="2557"/>
        <w:gridCol w:w="2688"/>
        <w:gridCol w:w="1559"/>
        <w:gridCol w:w="1984"/>
      </w:tblGrid>
      <w:tr w:rsidR="000852FE" w:rsidRPr="00D96FD7" w:rsidTr="009721C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 xml:space="preserve">N  № </w:t>
            </w:r>
            <w:proofErr w:type="gramStart"/>
            <w:r w:rsidRPr="00D96FD7">
              <w:rPr>
                <w:color w:val="000000"/>
                <w:spacing w:val="2"/>
              </w:rPr>
              <w:t>п</w:t>
            </w:r>
            <w:proofErr w:type="gramEnd"/>
            <w:r w:rsidRPr="00D96FD7">
              <w:rPr>
                <w:color w:val="000000"/>
                <w:spacing w:val="2"/>
              </w:rPr>
              <w:t>/п</w:t>
            </w:r>
          </w:p>
        </w:tc>
        <w:tc>
          <w:tcPr>
            <w:tcW w:w="2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rPr>
                <w:color w:val="000000"/>
                <w:spacing w:val="2"/>
              </w:rPr>
            </w:pPr>
            <w:r w:rsidRPr="00D96FD7">
              <w:rPr>
                <w:color w:val="000000"/>
                <w:spacing w:val="2"/>
              </w:rPr>
              <w:t>Наименование критерия</w:t>
            </w: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271"/>
              <w:jc w:val="center"/>
              <w:rPr>
                <w:color w:val="000000"/>
                <w:spacing w:val="2"/>
              </w:rPr>
            </w:pPr>
            <w:r w:rsidRPr="00D96FD7">
              <w:rPr>
                <w:color w:val="000000"/>
                <w:spacing w:val="2"/>
              </w:rPr>
              <w:t>Значение критерия оценки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rPr>
                <w:color w:val="000000"/>
              </w:rPr>
            </w:pPr>
            <w:r w:rsidRPr="00D96FD7">
              <w:rPr>
                <w:color w:val="000000"/>
              </w:rPr>
              <w:t>Количество</w:t>
            </w:r>
          </w:p>
          <w:p w:rsidR="000852FE" w:rsidRPr="00D96FD7" w:rsidRDefault="000852FE" w:rsidP="00E75AF3">
            <w:pPr>
              <w:rPr>
                <w:color w:val="000000"/>
              </w:rPr>
            </w:pPr>
            <w:r w:rsidRPr="00D96FD7">
              <w:rPr>
                <w:color w:val="000000"/>
              </w:rPr>
              <w:t>баллов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hanging="149"/>
              <w:rPr>
                <w:color w:val="000000"/>
                <w:spacing w:val="2"/>
              </w:rPr>
            </w:pPr>
            <w:r>
              <w:rPr>
                <w:color w:val="000000"/>
                <w:spacing w:val="2"/>
              </w:rPr>
              <w:t xml:space="preserve">  </w:t>
            </w:r>
            <w:r w:rsidRPr="00D96FD7">
              <w:rPr>
                <w:color w:val="000000"/>
                <w:spacing w:val="2"/>
              </w:rPr>
              <w:t xml:space="preserve">Максимальный </w:t>
            </w:r>
            <w:r>
              <w:rPr>
                <w:color w:val="000000"/>
                <w:spacing w:val="2"/>
              </w:rPr>
              <w:t xml:space="preserve">    </w:t>
            </w:r>
            <w:r w:rsidRPr="00D96FD7">
              <w:rPr>
                <w:color w:val="000000"/>
                <w:spacing w:val="2"/>
              </w:rPr>
              <w:t>балл</w:t>
            </w:r>
          </w:p>
        </w:tc>
      </w:tr>
      <w:tr w:rsidR="000852FE" w:rsidRPr="00D96FD7" w:rsidTr="009721C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1</w:t>
            </w:r>
          </w:p>
        </w:tc>
        <w:tc>
          <w:tcPr>
            <w:tcW w:w="2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2</w:t>
            </w: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4</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5</w:t>
            </w:r>
          </w:p>
        </w:tc>
      </w:tr>
      <w:tr w:rsidR="000852FE" w:rsidRPr="00D96FD7" w:rsidTr="009721C6">
        <w:trPr>
          <w:trHeight w:val="2127"/>
        </w:trPr>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11.</w:t>
            </w:r>
          </w:p>
        </w:tc>
        <w:tc>
          <w:tcPr>
            <w:tcW w:w="25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134"/>
              <w:jc w:val="center"/>
              <w:rPr>
                <w:color w:val="000000"/>
                <w:spacing w:val="2"/>
              </w:rPr>
            </w:pPr>
            <w:r w:rsidRPr="00D96FD7">
              <w:rPr>
                <w:color w:val="000000"/>
                <w:spacing w:val="2"/>
              </w:rPr>
              <w:t>Визуальное представление инициативного проекта, наличие необходимой документации для реализации инициативного проекта</w:t>
            </w: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Default="000852FE" w:rsidP="00E75AF3">
            <w:pPr>
              <w:spacing w:before="100" w:beforeAutospacing="1" w:after="100" w:afterAutospacing="1"/>
            </w:pPr>
            <w:r>
              <w:rPr>
                <w:color w:val="000000"/>
                <w:spacing w:val="2"/>
              </w:rPr>
              <w:t xml:space="preserve">Наличие </w:t>
            </w:r>
            <w:proofErr w:type="gramStart"/>
            <w:r>
              <w:rPr>
                <w:color w:val="000000"/>
                <w:spacing w:val="2"/>
              </w:rPr>
              <w:t>дизайн-проекта</w:t>
            </w:r>
            <w:proofErr w:type="gramEnd"/>
            <w:r>
              <w:rPr>
                <w:color w:val="000000"/>
                <w:spacing w:val="2"/>
              </w:rPr>
              <w:t xml:space="preserve"> (чертежи, эскизы</w:t>
            </w:r>
            <w:r w:rsidRPr="00D96FD7">
              <w:rPr>
                <w:color w:val="000000"/>
                <w:spacing w:val="2"/>
              </w:rPr>
              <w:t>, схемы проекта)</w:t>
            </w:r>
          </w:p>
          <w:p w:rsidR="000852FE" w:rsidRPr="00B12BE4" w:rsidRDefault="000852FE" w:rsidP="00E75AF3"/>
          <w:p w:rsidR="000852FE" w:rsidRPr="00B12BE4" w:rsidRDefault="000852FE" w:rsidP="00E75AF3"/>
          <w:p w:rsidR="000852FE" w:rsidRDefault="000852FE" w:rsidP="00E75AF3"/>
          <w:p w:rsidR="000852FE" w:rsidRPr="00B12BE4" w:rsidRDefault="000852FE" w:rsidP="00E75AF3">
            <w:pPr>
              <w:jc w:val="cente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30</w:t>
            </w:r>
          </w:p>
        </w:tc>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50</w:t>
            </w:r>
          </w:p>
        </w:tc>
      </w:tr>
      <w:tr w:rsidR="000852FE" w:rsidRPr="00D96FD7" w:rsidTr="009721C6">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557"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rPr>
                <w:color w:val="000000"/>
                <w:spacing w:val="2"/>
              </w:rPr>
            </w:pPr>
            <w:r w:rsidRPr="00D96FD7">
              <w:rPr>
                <w:color w:val="000000"/>
                <w:spacing w:val="2"/>
              </w:rPr>
              <w:t>Наличие документации для реализации проекта</w:t>
            </w:r>
            <w:r>
              <w:rPr>
                <w:color w:val="000000"/>
                <w:spacing w:val="2"/>
              </w:rPr>
              <w:t xml:space="preserve"> (обоснование предложений, описание ожидаемого результата)</w:t>
            </w:r>
          </w:p>
        </w:tc>
        <w:tc>
          <w:tcPr>
            <w:tcW w:w="155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20</w:t>
            </w:r>
          </w:p>
        </w:tc>
        <w:tc>
          <w:tcPr>
            <w:tcW w:w="1984"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r>
      <w:tr w:rsidR="000852FE" w:rsidRPr="00D96FD7" w:rsidTr="009721C6">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557"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Отсутствуют</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0</w:t>
            </w:r>
          </w:p>
        </w:tc>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w:t>
            </w:r>
          </w:p>
        </w:tc>
      </w:tr>
      <w:tr w:rsidR="000852FE" w:rsidRPr="00D96FD7" w:rsidTr="009721C6">
        <w:trPr>
          <w:trHeight w:val="629"/>
        </w:trPr>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22.</w:t>
            </w:r>
          </w:p>
        </w:tc>
        <w:tc>
          <w:tcPr>
            <w:tcW w:w="2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276"/>
              <w:jc w:val="center"/>
              <w:rPr>
                <w:color w:val="000000"/>
                <w:spacing w:val="2"/>
              </w:rPr>
            </w:pPr>
            <w:r w:rsidRPr="00D96FD7">
              <w:rPr>
                <w:color w:val="000000"/>
                <w:spacing w:val="2"/>
              </w:rPr>
              <w:t>Предварительный расчет необходимых расходов</w:t>
            </w:r>
          </w:p>
        </w:tc>
        <w:tc>
          <w:tcPr>
            <w:tcW w:w="268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852FE" w:rsidRPr="00D96FD7" w:rsidRDefault="000852FE" w:rsidP="00E75AF3">
            <w:pPr>
              <w:rPr>
                <w:color w:val="000000"/>
              </w:rPr>
            </w:pPr>
            <w:r w:rsidRPr="00D96FD7">
              <w:rPr>
                <w:color w:val="000000"/>
              </w:rPr>
              <w:t>Наличие сметы (расчетов)</w:t>
            </w:r>
          </w:p>
        </w:tc>
        <w:tc>
          <w:tcPr>
            <w:tcW w:w="155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20</w:t>
            </w:r>
          </w:p>
        </w:tc>
        <w:tc>
          <w:tcPr>
            <w:tcW w:w="198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40</w:t>
            </w:r>
          </w:p>
        </w:tc>
      </w:tr>
      <w:tr w:rsidR="000852FE" w:rsidRPr="00D96FD7" w:rsidTr="009721C6">
        <w:trPr>
          <w:trHeight w:val="213"/>
        </w:trPr>
        <w:tc>
          <w:tcPr>
            <w:tcW w:w="851"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tc>
        <w:tc>
          <w:tcPr>
            <w:tcW w:w="2557"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276"/>
              <w:jc w:val="center"/>
              <w:rPr>
                <w:color w:val="000000"/>
                <w:spacing w:val="2"/>
              </w:rPr>
            </w:pPr>
          </w:p>
        </w:tc>
        <w:tc>
          <w:tcPr>
            <w:tcW w:w="26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jc w:val="center"/>
              <w:rPr>
                <w:color w:val="000000"/>
              </w:rPr>
            </w:pPr>
            <w:r>
              <w:rPr>
                <w:color w:val="000000"/>
              </w:rPr>
              <w:t xml:space="preserve">         </w:t>
            </w:r>
            <w:r w:rsidRPr="00D96FD7">
              <w:rPr>
                <w:color w:val="000000"/>
              </w:rPr>
              <w:t>Отсутствует</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0</w:t>
            </w:r>
          </w:p>
        </w:tc>
        <w:tc>
          <w:tcPr>
            <w:tcW w:w="198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Pr>
                <w:color w:val="000000"/>
                <w:spacing w:val="2"/>
              </w:rPr>
              <w:t>-</w:t>
            </w:r>
          </w:p>
        </w:tc>
      </w:tr>
      <w:tr w:rsidR="000852FE" w:rsidRPr="00D96FD7" w:rsidTr="009721C6">
        <w:trPr>
          <w:trHeight w:val="1265"/>
        </w:trPr>
        <w:tc>
          <w:tcPr>
            <w:tcW w:w="851"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p w:rsidR="000852FE" w:rsidRPr="00D96FD7" w:rsidRDefault="000852FE" w:rsidP="00E75AF3">
            <w:pPr>
              <w:rPr>
                <w:color w:val="000000"/>
              </w:rPr>
            </w:pPr>
          </w:p>
          <w:p w:rsidR="000852FE" w:rsidRPr="00D96FD7" w:rsidRDefault="000852FE" w:rsidP="00E75AF3">
            <w:pPr>
              <w:rPr>
                <w:color w:val="000000"/>
              </w:rPr>
            </w:pPr>
          </w:p>
          <w:p w:rsidR="000852FE" w:rsidRPr="00D96FD7" w:rsidRDefault="000852FE" w:rsidP="00E75AF3">
            <w:pPr>
              <w:rPr>
                <w:color w:val="000000"/>
              </w:rPr>
            </w:pPr>
            <w:r w:rsidRPr="00D96FD7">
              <w:rPr>
                <w:color w:val="000000"/>
              </w:rPr>
              <w:t>3.</w:t>
            </w:r>
          </w:p>
        </w:tc>
        <w:tc>
          <w:tcPr>
            <w:tcW w:w="2557"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134"/>
              <w:rPr>
                <w:color w:val="000000"/>
                <w:spacing w:val="2"/>
              </w:rPr>
            </w:pPr>
            <w:r w:rsidRPr="00D96FD7">
              <w:rPr>
                <w:color w:val="000000"/>
                <w:spacing w:val="2"/>
              </w:rPr>
              <w:t>Сведения о планируемом финансовом, имущественном и (или) трудовом участии заинтересованных лиц</w:t>
            </w:r>
          </w:p>
          <w:p w:rsidR="000852FE" w:rsidRPr="00D96FD7" w:rsidRDefault="000852FE" w:rsidP="00E75AF3">
            <w:pPr>
              <w:spacing w:before="100" w:beforeAutospacing="1" w:after="100" w:afterAutospacing="1"/>
              <w:ind w:firstLine="709"/>
              <w:rPr>
                <w:color w:val="000000"/>
                <w:spacing w:val="2"/>
              </w:rPr>
            </w:pPr>
            <w:r w:rsidRPr="00D96FD7">
              <w:rPr>
                <w:i/>
                <w:iCs/>
                <w:color w:val="000000"/>
                <w:spacing w:val="2"/>
              </w:rPr>
              <w:t xml:space="preserve"> </w:t>
            </w:r>
          </w:p>
        </w:tc>
        <w:tc>
          <w:tcPr>
            <w:tcW w:w="26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rPr>
                <w:color w:val="000000"/>
              </w:rPr>
            </w:pPr>
            <w:r w:rsidRPr="00D96FD7">
              <w:rPr>
                <w:color w:val="000000"/>
              </w:rPr>
              <w:t>- Процент финансирования от объема средств на реализацию проекта</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20</w:t>
            </w:r>
          </w:p>
        </w:tc>
        <w:tc>
          <w:tcPr>
            <w:tcW w:w="198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30</w:t>
            </w:r>
          </w:p>
        </w:tc>
      </w:tr>
      <w:tr w:rsidR="000852FE" w:rsidRPr="00D96FD7" w:rsidTr="009721C6">
        <w:trPr>
          <w:trHeight w:val="641"/>
        </w:trPr>
        <w:tc>
          <w:tcPr>
            <w:tcW w:w="851" w:type="dxa"/>
            <w:vMerge/>
            <w:tcBorders>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tc>
        <w:tc>
          <w:tcPr>
            <w:tcW w:w="2557" w:type="dxa"/>
            <w:vMerge/>
            <w:tcBorders>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4" w:space="0" w:color="auto"/>
              <w:left w:val="single" w:sz="6" w:space="0" w:color="000000"/>
              <w:right w:val="single" w:sz="6" w:space="0" w:color="000000"/>
            </w:tcBorders>
            <w:tcMar>
              <w:top w:w="0" w:type="dxa"/>
              <w:left w:w="149" w:type="dxa"/>
              <w:bottom w:w="0" w:type="dxa"/>
              <w:right w:w="149" w:type="dxa"/>
            </w:tcMar>
          </w:tcPr>
          <w:p w:rsidR="000852FE" w:rsidRPr="00D96FD7" w:rsidRDefault="000852FE" w:rsidP="00E75AF3">
            <w:pPr>
              <w:rPr>
                <w:color w:val="000000"/>
              </w:rPr>
            </w:pPr>
            <w:r w:rsidRPr="00D96FD7">
              <w:rPr>
                <w:color w:val="000000"/>
              </w:rPr>
              <w:t xml:space="preserve">- Имущественный вклад </w:t>
            </w:r>
          </w:p>
          <w:p w:rsidR="000852FE" w:rsidRPr="00D96FD7" w:rsidRDefault="000852FE" w:rsidP="00E75AF3">
            <w:pPr>
              <w:rPr>
                <w:color w:val="000000"/>
              </w:rPr>
            </w:pPr>
            <w:r w:rsidRPr="00D96FD7">
              <w:rPr>
                <w:color w:val="000000"/>
              </w:rPr>
              <w:t>(количество имущества)</w:t>
            </w:r>
          </w:p>
        </w:tc>
        <w:tc>
          <w:tcPr>
            <w:tcW w:w="1559" w:type="dxa"/>
            <w:tcBorders>
              <w:top w:val="single" w:sz="4" w:space="0" w:color="auto"/>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10</w:t>
            </w:r>
          </w:p>
        </w:tc>
        <w:tc>
          <w:tcPr>
            <w:tcW w:w="1984" w:type="dxa"/>
            <w:tcBorders>
              <w:top w:val="single" w:sz="4" w:space="0" w:color="auto"/>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20</w:t>
            </w:r>
          </w:p>
        </w:tc>
      </w:tr>
      <w:tr w:rsidR="000852FE" w:rsidRPr="00D96FD7" w:rsidTr="009721C6">
        <w:trPr>
          <w:trHeight w:val="538"/>
        </w:trPr>
        <w:tc>
          <w:tcPr>
            <w:tcW w:w="851" w:type="dxa"/>
            <w:vMerge/>
            <w:tcBorders>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tc>
        <w:tc>
          <w:tcPr>
            <w:tcW w:w="2557" w:type="dxa"/>
            <w:vMerge/>
            <w:tcBorders>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rPr>
                <w:color w:val="000000"/>
              </w:rPr>
            </w:pPr>
            <w:r w:rsidRPr="00D96FD7">
              <w:rPr>
                <w:color w:val="000000"/>
              </w:rPr>
              <w:t xml:space="preserve">- Трудовое участие </w:t>
            </w:r>
          </w:p>
          <w:p w:rsidR="000852FE" w:rsidRPr="00D96FD7" w:rsidRDefault="000852FE" w:rsidP="00E75AF3">
            <w:pPr>
              <w:rPr>
                <w:color w:val="000000"/>
              </w:rPr>
            </w:pPr>
            <w:r w:rsidRPr="00D96FD7">
              <w:rPr>
                <w:color w:val="000000"/>
              </w:rPr>
              <w:t>(количество человек)</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5</w:t>
            </w:r>
          </w:p>
        </w:tc>
        <w:tc>
          <w:tcPr>
            <w:tcW w:w="198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10</w:t>
            </w:r>
          </w:p>
        </w:tc>
      </w:tr>
      <w:tr w:rsidR="000852FE" w:rsidRPr="00D96FD7" w:rsidTr="009721C6">
        <w:trPr>
          <w:trHeight w:val="125"/>
        </w:trPr>
        <w:tc>
          <w:tcPr>
            <w:tcW w:w="851" w:type="dxa"/>
            <w:vMerge/>
            <w:tcBorders>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tc>
        <w:tc>
          <w:tcPr>
            <w:tcW w:w="2557" w:type="dxa"/>
            <w:vMerge/>
            <w:tcBorders>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4" w:space="0" w:color="auto"/>
              <w:left w:val="single" w:sz="6" w:space="0" w:color="000000"/>
              <w:right w:val="single" w:sz="6" w:space="0" w:color="000000"/>
            </w:tcBorders>
            <w:tcMar>
              <w:top w:w="0" w:type="dxa"/>
              <w:left w:w="149" w:type="dxa"/>
              <w:bottom w:w="0" w:type="dxa"/>
              <w:right w:w="149" w:type="dxa"/>
            </w:tcMar>
          </w:tcPr>
          <w:p w:rsidR="000852FE" w:rsidRDefault="000852FE" w:rsidP="00E75AF3">
            <w:pPr>
              <w:jc w:val="center"/>
              <w:rPr>
                <w:color w:val="000000"/>
              </w:rPr>
            </w:pPr>
            <w:r w:rsidRPr="00D96FD7">
              <w:rPr>
                <w:color w:val="000000"/>
              </w:rPr>
              <w:t>Отсутствуют</w:t>
            </w:r>
          </w:p>
          <w:p w:rsidR="000852FE" w:rsidRDefault="000852FE" w:rsidP="00E75AF3">
            <w:pPr>
              <w:jc w:val="center"/>
              <w:rPr>
                <w:color w:val="000000"/>
              </w:rPr>
            </w:pPr>
          </w:p>
          <w:p w:rsidR="000852FE" w:rsidRPr="00D96FD7" w:rsidRDefault="000852FE" w:rsidP="00E75AF3">
            <w:pPr>
              <w:jc w:val="center"/>
              <w:rPr>
                <w:color w:val="000000"/>
              </w:rPr>
            </w:pPr>
          </w:p>
        </w:tc>
        <w:tc>
          <w:tcPr>
            <w:tcW w:w="1559" w:type="dxa"/>
            <w:tcBorders>
              <w:top w:val="single" w:sz="4" w:space="0" w:color="auto"/>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0</w:t>
            </w:r>
          </w:p>
        </w:tc>
        <w:tc>
          <w:tcPr>
            <w:tcW w:w="1984" w:type="dxa"/>
            <w:tcBorders>
              <w:top w:val="single" w:sz="4" w:space="0" w:color="auto"/>
              <w:left w:val="single" w:sz="6" w:space="0" w:color="000000"/>
              <w:right w:val="single" w:sz="6" w:space="0" w:color="000000"/>
            </w:tcBorders>
            <w:tcMar>
              <w:top w:w="0" w:type="dxa"/>
              <w:left w:w="149" w:type="dxa"/>
              <w:bottom w:w="0" w:type="dxa"/>
              <w:right w:w="149" w:type="dxa"/>
            </w:tcMar>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w:t>
            </w:r>
          </w:p>
        </w:tc>
      </w:tr>
      <w:tr w:rsidR="000852FE" w:rsidRPr="00D96FD7" w:rsidTr="009721C6">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64.</w:t>
            </w:r>
          </w:p>
        </w:tc>
        <w:tc>
          <w:tcPr>
            <w:tcW w:w="25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134"/>
              <w:rPr>
                <w:color w:val="000000"/>
                <w:spacing w:val="2"/>
              </w:rPr>
            </w:pPr>
            <w:r w:rsidRPr="00D96FD7">
              <w:rPr>
                <w:color w:val="000000"/>
                <w:spacing w:val="2"/>
              </w:rPr>
              <w:t xml:space="preserve">Численность инициативной группы (оценка по данному критерию осуществляется 1 раз по наибольшему из </w:t>
            </w:r>
            <w:r w:rsidRPr="00D96FD7">
              <w:rPr>
                <w:color w:val="000000"/>
                <w:spacing w:val="2"/>
              </w:rPr>
              <w:lastRenderedPageBreak/>
              <w:t>значений, представленных в графе 3 таблицы)</w:t>
            </w: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271"/>
              <w:rPr>
                <w:color w:val="000000"/>
                <w:spacing w:val="2"/>
              </w:rPr>
            </w:pPr>
            <w:r w:rsidRPr="00D96FD7">
              <w:rPr>
                <w:color w:val="000000"/>
                <w:spacing w:val="2"/>
              </w:rPr>
              <w:lastRenderedPageBreak/>
              <w:t xml:space="preserve">до 50 физических лиц  </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5</w:t>
            </w:r>
          </w:p>
        </w:tc>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20</w:t>
            </w:r>
          </w:p>
        </w:tc>
      </w:tr>
      <w:tr w:rsidR="000852FE" w:rsidRPr="00D96FD7" w:rsidTr="009721C6">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557"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rPr>
                <w:color w:val="000000"/>
                <w:spacing w:val="2"/>
              </w:rPr>
            </w:pPr>
            <w:r w:rsidRPr="00D96FD7">
              <w:rPr>
                <w:color w:val="000000"/>
                <w:spacing w:val="2"/>
              </w:rPr>
              <w:t>от 51 до 100 физических лиц и индивидуальных предпринимателей</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10</w:t>
            </w:r>
          </w:p>
        </w:tc>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r>
      <w:tr w:rsidR="000852FE" w:rsidRPr="00D96FD7" w:rsidTr="009721C6">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557"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rPr>
                <w:color w:val="000000"/>
                <w:spacing w:val="2"/>
              </w:rPr>
            </w:pPr>
            <w:r w:rsidRPr="00D96FD7">
              <w:rPr>
                <w:color w:val="000000"/>
                <w:spacing w:val="2"/>
              </w:rPr>
              <w:t>количество физических лиц и индивидуальных предпринимателей - более 101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15</w:t>
            </w:r>
          </w:p>
        </w:tc>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r>
      <w:tr w:rsidR="000852FE" w:rsidRPr="00D96FD7" w:rsidTr="009721C6">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557"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rPr>
                <w:color w:val="000000"/>
                <w:spacing w:val="2"/>
              </w:rPr>
            </w:pPr>
            <w:r w:rsidRPr="00D96FD7">
              <w:rPr>
                <w:color w:val="000000"/>
                <w:spacing w:val="2"/>
              </w:rPr>
              <w:t>до 3 юридических лиц (без учета физических лиц и индивидуальных предпринимателей)</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5</w:t>
            </w:r>
          </w:p>
        </w:tc>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r>
      <w:tr w:rsidR="000852FE" w:rsidRPr="00D96FD7" w:rsidTr="009721C6">
        <w:tc>
          <w:tcPr>
            <w:tcW w:w="60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Итого:</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2FE" w:rsidRPr="00D96FD7" w:rsidRDefault="000852FE" w:rsidP="00E75AF3">
            <w:pPr>
              <w:spacing w:before="100" w:beforeAutospacing="1" w:after="100" w:afterAutospacing="1"/>
              <w:ind w:firstLine="709"/>
              <w:rPr>
                <w:color w:val="000000"/>
                <w:spacing w:val="2"/>
              </w:rPr>
            </w:pPr>
            <w:r w:rsidRPr="00D96FD7">
              <w:rPr>
                <w:color w:val="000000"/>
                <w:spacing w:val="2"/>
              </w:rPr>
              <w:t>170</w:t>
            </w:r>
          </w:p>
        </w:tc>
      </w:tr>
    </w:tbl>
    <w:p w:rsidR="000852FE" w:rsidRPr="00D96FD7" w:rsidRDefault="000852FE" w:rsidP="000852FE">
      <w:pPr>
        <w:spacing w:before="100" w:beforeAutospacing="1" w:after="100" w:afterAutospacing="1"/>
        <w:ind w:firstLine="709"/>
        <w:rPr>
          <w:color w:val="000000"/>
          <w:spacing w:val="2"/>
        </w:rPr>
      </w:pPr>
    </w:p>
    <w:p w:rsidR="000852FE" w:rsidRPr="00D96FD7" w:rsidRDefault="000852FE" w:rsidP="000852FE">
      <w:pPr>
        <w:spacing w:before="100" w:beforeAutospacing="1" w:after="100" w:afterAutospacing="1"/>
        <w:ind w:firstLine="709"/>
        <w:rPr>
          <w:color w:val="000000"/>
          <w:spacing w:val="2"/>
        </w:rPr>
      </w:pPr>
    </w:p>
    <w:p w:rsidR="000852FE" w:rsidRPr="00D96FD7" w:rsidRDefault="000852FE" w:rsidP="000852FE">
      <w:pPr>
        <w:spacing w:before="100" w:beforeAutospacing="1" w:after="100" w:afterAutospacing="1"/>
        <w:ind w:firstLine="709"/>
        <w:rPr>
          <w:color w:val="000000"/>
          <w:spacing w:val="2"/>
        </w:rPr>
      </w:pPr>
    </w:p>
    <w:p w:rsidR="000852FE" w:rsidRPr="00D96FD7" w:rsidRDefault="000852FE" w:rsidP="000852FE">
      <w:pPr>
        <w:spacing w:before="100" w:beforeAutospacing="1" w:after="100" w:afterAutospacing="1"/>
        <w:ind w:firstLine="709"/>
        <w:rPr>
          <w:color w:val="000000"/>
          <w:spacing w:val="2"/>
        </w:rPr>
      </w:pPr>
    </w:p>
    <w:p w:rsidR="000852FE" w:rsidRPr="00960021" w:rsidRDefault="000852FE" w:rsidP="000852FE">
      <w:pPr>
        <w:spacing w:before="100" w:beforeAutospacing="1" w:after="100" w:afterAutospacing="1"/>
        <w:ind w:firstLine="709"/>
        <w:rPr>
          <w:spacing w:val="2"/>
        </w:rPr>
      </w:pPr>
    </w:p>
    <w:p w:rsidR="000852FE" w:rsidRDefault="000852FE" w:rsidP="000852FE">
      <w:pPr>
        <w:spacing w:before="100" w:beforeAutospacing="1" w:after="100" w:afterAutospacing="1"/>
        <w:ind w:firstLine="709"/>
        <w:jc w:val="center"/>
        <w:rPr>
          <w:b/>
          <w:spacing w:val="2"/>
        </w:rPr>
      </w:pPr>
      <w:r>
        <w:rPr>
          <w:b/>
          <w:spacing w:val="2"/>
        </w:rPr>
        <w:t xml:space="preserve"> </w:t>
      </w:r>
    </w:p>
    <w:p w:rsidR="000852FE" w:rsidRPr="005D4099" w:rsidRDefault="000852FE" w:rsidP="000852FE">
      <w:pPr>
        <w:shd w:val="clear" w:color="auto" w:fill="FFFFFF"/>
        <w:ind w:left="5245"/>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1E3D19" w:rsidRPr="00180753" w:rsidRDefault="001E3D19" w:rsidP="001E3D19">
      <w:pPr>
        <w:ind w:left="-851" w:right="57"/>
        <w:rPr>
          <w:rFonts w:cs="Times New Roman"/>
        </w:rPr>
      </w:pPr>
    </w:p>
    <w:p w:rsidR="00240041" w:rsidRPr="00572E89" w:rsidRDefault="00240041" w:rsidP="00572E89">
      <w:pPr>
        <w:jc w:val="center"/>
      </w:pPr>
    </w:p>
    <w:sectPr w:rsidR="00240041" w:rsidRPr="00572E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89" w:rsidRDefault="00C40B89" w:rsidP="00572E89">
      <w:r>
        <w:separator/>
      </w:r>
    </w:p>
  </w:endnote>
  <w:endnote w:type="continuationSeparator" w:id="0">
    <w:p w:rsidR="00C40B89" w:rsidRDefault="00C40B89" w:rsidP="005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89" w:rsidRDefault="00C40B89" w:rsidP="00572E89">
      <w:r>
        <w:separator/>
      </w:r>
    </w:p>
  </w:footnote>
  <w:footnote w:type="continuationSeparator" w:id="0">
    <w:p w:rsidR="00C40B89" w:rsidRDefault="00C40B89" w:rsidP="00572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E66"/>
    <w:multiLevelType w:val="multilevel"/>
    <w:tmpl w:val="C4DEFF5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E4B1E9E"/>
    <w:multiLevelType w:val="multilevel"/>
    <w:tmpl w:val="FBC0AC64"/>
    <w:lvl w:ilvl="0">
      <w:start w:val="5"/>
      <w:numFmt w:val="decimal"/>
      <w:lvlText w:val="%1."/>
      <w:lvlJc w:val="left"/>
      <w:pPr>
        <w:ind w:left="690" w:hanging="360"/>
      </w:pPr>
      <w:rPr>
        <w:rFonts w:hint="default"/>
      </w:rPr>
    </w:lvl>
    <w:lvl w:ilvl="1">
      <w:start w:val="1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130" w:hanging="1800"/>
      </w:pPr>
      <w:rPr>
        <w:rFonts w:hint="default"/>
      </w:rPr>
    </w:lvl>
  </w:abstractNum>
  <w:abstractNum w:abstractNumId="2">
    <w:nsid w:val="7B6C2210"/>
    <w:multiLevelType w:val="hybridMultilevel"/>
    <w:tmpl w:val="75A85040"/>
    <w:lvl w:ilvl="0" w:tplc="51AEE7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7C3D165D"/>
    <w:multiLevelType w:val="multilevel"/>
    <w:tmpl w:val="53EE29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9"/>
    <w:rsid w:val="000852FE"/>
    <w:rsid w:val="00180753"/>
    <w:rsid w:val="001E3D19"/>
    <w:rsid w:val="001E776E"/>
    <w:rsid w:val="001F166D"/>
    <w:rsid w:val="001F2D80"/>
    <w:rsid w:val="00240041"/>
    <w:rsid w:val="00572E89"/>
    <w:rsid w:val="009721C6"/>
    <w:rsid w:val="00AD65EE"/>
    <w:rsid w:val="00C4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89"/>
    <w:pPr>
      <w:autoSpaceDE w:val="0"/>
      <w:autoSpaceDN w:val="0"/>
      <w:adjustRightInd w:val="0"/>
      <w:spacing w:after="0" w:line="240" w:lineRule="auto"/>
      <w:jc w:val="both"/>
    </w:pPr>
    <w:rPr>
      <w:rFonts w:ascii="Times New Roman" w:eastAsia="Calibri" w:hAnsi="Times New Roman" w:cs="Arial"/>
      <w:sz w:val="24"/>
      <w:szCs w:val="24"/>
      <w:lang w:eastAsia="ru-RU"/>
    </w:rPr>
  </w:style>
  <w:style w:type="paragraph" w:styleId="6">
    <w:name w:val="heading 6"/>
    <w:basedOn w:val="a"/>
    <w:next w:val="a"/>
    <w:link w:val="60"/>
    <w:qFormat/>
    <w:rsid w:val="00572E89"/>
    <w:pPr>
      <w:keepNext/>
      <w:autoSpaceDE/>
      <w:autoSpaceDN/>
      <w:adjustRightInd/>
      <w:outlineLvl w:val="5"/>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72E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572E89"/>
    <w:rPr>
      <w:rFonts w:ascii="Cambria" w:eastAsia="Times New Roman" w:hAnsi="Cambria" w:cs="Times New Roman"/>
      <w:b/>
      <w:bCs/>
      <w:kern w:val="28"/>
      <w:sz w:val="32"/>
      <w:szCs w:val="32"/>
      <w:lang w:eastAsia="ru-RU"/>
    </w:rPr>
  </w:style>
  <w:style w:type="paragraph" w:styleId="2">
    <w:name w:val="Body Text 2"/>
    <w:basedOn w:val="a"/>
    <w:link w:val="20"/>
    <w:unhideWhenUsed/>
    <w:rsid w:val="00572E89"/>
    <w:pPr>
      <w:spacing w:after="120" w:line="480" w:lineRule="auto"/>
    </w:pPr>
  </w:style>
  <w:style w:type="character" w:customStyle="1" w:styleId="20">
    <w:name w:val="Основной текст 2 Знак"/>
    <w:basedOn w:val="a0"/>
    <w:link w:val="2"/>
    <w:rsid w:val="00572E89"/>
    <w:rPr>
      <w:rFonts w:ascii="Times New Roman" w:eastAsia="Calibri" w:hAnsi="Times New Roman" w:cs="Arial"/>
      <w:sz w:val="24"/>
      <w:szCs w:val="24"/>
      <w:lang w:eastAsia="ru-RU"/>
    </w:rPr>
  </w:style>
  <w:style w:type="paragraph" w:styleId="a5">
    <w:name w:val="List Paragraph"/>
    <w:basedOn w:val="a"/>
    <w:uiPriority w:val="34"/>
    <w:qFormat/>
    <w:rsid w:val="00572E89"/>
    <w:pPr>
      <w:ind w:left="720"/>
      <w:contextualSpacing/>
    </w:pPr>
  </w:style>
  <w:style w:type="paragraph" w:styleId="a6">
    <w:name w:val="header"/>
    <w:basedOn w:val="a"/>
    <w:link w:val="a7"/>
    <w:rsid w:val="00572E89"/>
    <w:pPr>
      <w:tabs>
        <w:tab w:val="center" w:pos="4153"/>
        <w:tab w:val="right" w:pos="8306"/>
      </w:tabs>
      <w:autoSpaceDE/>
      <w:autoSpaceDN/>
      <w:adjustRightInd/>
      <w:jc w:val="left"/>
    </w:pPr>
    <w:rPr>
      <w:rFonts w:eastAsia="Times New Roman" w:cs="Times New Roman"/>
    </w:rPr>
  </w:style>
  <w:style w:type="character" w:customStyle="1" w:styleId="a7">
    <w:name w:val="Верхний колонтитул Знак"/>
    <w:basedOn w:val="a0"/>
    <w:link w:val="a6"/>
    <w:rsid w:val="00572E8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E89"/>
    <w:rPr>
      <w:rFonts w:ascii="Tahoma" w:hAnsi="Tahoma" w:cs="Tahoma"/>
      <w:sz w:val="16"/>
      <w:szCs w:val="16"/>
    </w:rPr>
  </w:style>
  <w:style w:type="character" w:customStyle="1" w:styleId="a9">
    <w:name w:val="Текст выноски Знак"/>
    <w:basedOn w:val="a0"/>
    <w:link w:val="a8"/>
    <w:uiPriority w:val="99"/>
    <w:semiHidden/>
    <w:rsid w:val="00572E89"/>
    <w:rPr>
      <w:rFonts w:ascii="Tahoma" w:eastAsia="Calibri" w:hAnsi="Tahoma" w:cs="Tahoma"/>
      <w:sz w:val="16"/>
      <w:szCs w:val="16"/>
      <w:lang w:eastAsia="ru-RU"/>
    </w:rPr>
  </w:style>
  <w:style w:type="character" w:customStyle="1" w:styleId="60">
    <w:name w:val="Заголовок 6 Знак"/>
    <w:basedOn w:val="a0"/>
    <w:link w:val="6"/>
    <w:rsid w:val="00572E89"/>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572E89"/>
    <w:pPr>
      <w:tabs>
        <w:tab w:val="center" w:pos="4677"/>
        <w:tab w:val="right" w:pos="9355"/>
      </w:tabs>
    </w:pPr>
  </w:style>
  <w:style w:type="character" w:customStyle="1" w:styleId="ab">
    <w:name w:val="Нижний колонтитул Знак"/>
    <w:basedOn w:val="a0"/>
    <w:link w:val="aa"/>
    <w:uiPriority w:val="99"/>
    <w:rsid w:val="00572E89"/>
    <w:rPr>
      <w:rFonts w:ascii="Times New Roman" w:eastAsia="Calibri" w:hAnsi="Times New Roman" w:cs="Arial"/>
      <w:sz w:val="24"/>
      <w:szCs w:val="24"/>
      <w:lang w:eastAsia="ru-RU"/>
    </w:rPr>
  </w:style>
  <w:style w:type="character" w:styleId="ac">
    <w:name w:val="Hyperlink"/>
    <w:rsid w:val="001E3D1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89"/>
    <w:pPr>
      <w:autoSpaceDE w:val="0"/>
      <w:autoSpaceDN w:val="0"/>
      <w:adjustRightInd w:val="0"/>
      <w:spacing w:after="0" w:line="240" w:lineRule="auto"/>
      <w:jc w:val="both"/>
    </w:pPr>
    <w:rPr>
      <w:rFonts w:ascii="Times New Roman" w:eastAsia="Calibri" w:hAnsi="Times New Roman" w:cs="Arial"/>
      <w:sz w:val="24"/>
      <w:szCs w:val="24"/>
      <w:lang w:eastAsia="ru-RU"/>
    </w:rPr>
  </w:style>
  <w:style w:type="paragraph" w:styleId="6">
    <w:name w:val="heading 6"/>
    <w:basedOn w:val="a"/>
    <w:next w:val="a"/>
    <w:link w:val="60"/>
    <w:qFormat/>
    <w:rsid w:val="00572E89"/>
    <w:pPr>
      <w:keepNext/>
      <w:autoSpaceDE/>
      <w:autoSpaceDN/>
      <w:adjustRightInd/>
      <w:outlineLvl w:val="5"/>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72E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572E89"/>
    <w:rPr>
      <w:rFonts w:ascii="Cambria" w:eastAsia="Times New Roman" w:hAnsi="Cambria" w:cs="Times New Roman"/>
      <w:b/>
      <w:bCs/>
      <w:kern w:val="28"/>
      <w:sz w:val="32"/>
      <w:szCs w:val="32"/>
      <w:lang w:eastAsia="ru-RU"/>
    </w:rPr>
  </w:style>
  <w:style w:type="paragraph" w:styleId="2">
    <w:name w:val="Body Text 2"/>
    <w:basedOn w:val="a"/>
    <w:link w:val="20"/>
    <w:unhideWhenUsed/>
    <w:rsid w:val="00572E89"/>
    <w:pPr>
      <w:spacing w:after="120" w:line="480" w:lineRule="auto"/>
    </w:pPr>
  </w:style>
  <w:style w:type="character" w:customStyle="1" w:styleId="20">
    <w:name w:val="Основной текст 2 Знак"/>
    <w:basedOn w:val="a0"/>
    <w:link w:val="2"/>
    <w:rsid w:val="00572E89"/>
    <w:rPr>
      <w:rFonts w:ascii="Times New Roman" w:eastAsia="Calibri" w:hAnsi="Times New Roman" w:cs="Arial"/>
      <w:sz w:val="24"/>
      <w:szCs w:val="24"/>
      <w:lang w:eastAsia="ru-RU"/>
    </w:rPr>
  </w:style>
  <w:style w:type="paragraph" w:styleId="a5">
    <w:name w:val="List Paragraph"/>
    <w:basedOn w:val="a"/>
    <w:uiPriority w:val="34"/>
    <w:qFormat/>
    <w:rsid w:val="00572E89"/>
    <w:pPr>
      <w:ind w:left="720"/>
      <w:contextualSpacing/>
    </w:pPr>
  </w:style>
  <w:style w:type="paragraph" w:styleId="a6">
    <w:name w:val="header"/>
    <w:basedOn w:val="a"/>
    <w:link w:val="a7"/>
    <w:rsid w:val="00572E89"/>
    <w:pPr>
      <w:tabs>
        <w:tab w:val="center" w:pos="4153"/>
        <w:tab w:val="right" w:pos="8306"/>
      </w:tabs>
      <w:autoSpaceDE/>
      <w:autoSpaceDN/>
      <w:adjustRightInd/>
      <w:jc w:val="left"/>
    </w:pPr>
    <w:rPr>
      <w:rFonts w:eastAsia="Times New Roman" w:cs="Times New Roman"/>
    </w:rPr>
  </w:style>
  <w:style w:type="character" w:customStyle="1" w:styleId="a7">
    <w:name w:val="Верхний колонтитул Знак"/>
    <w:basedOn w:val="a0"/>
    <w:link w:val="a6"/>
    <w:rsid w:val="00572E8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E89"/>
    <w:rPr>
      <w:rFonts w:ascii="Tahoma" w:hAnsi="Tahoma" w:cs="Tahoma"/>
      <w:sz w:val="16"/>
      <w:szCs w:val="16"/>
    </w:rPr>
  </w:style>
  <w:style w:type="character" w:customStyle="1" w:styleId="a9">
    <w:name w:val="Текст выноски Знак"/>
    <w:basedOn w:val="a0"/>
    <w:link w:val="a8"/>
    <w:uiPriority w:val="99"/>
    <w:semiHidden/>
    <w:rsid w:val="00572E89"/>
    <w:rPr>
      <w:rFonts w:ascii="Tahoma" w:eastAsia="Calibri" w:hAnsi="Tahoma" w:cs="Tahoma"/>
      <w:sz w:val="16"/>
      <w:szCs w:val="16"/>
      <w:lang w:eastAsia="ru-RU"/>
    </w:rPr>
  </w:style>
  <w:style w:type="character" w:customStyle="1" w:styleId="60">
    <w:name w:val="Заголовок 6 Знак"/>
    <w:basedOn w:val="a0"/>
    <w:link w:val="6"/>
    <w:rsid w:val="00572E89"/>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572E89"/>
    <w:pPr>
      <w:tabs>
        <w:tab w:val="center" w:pos="4677"/>
        <w:tab w:val="right" w:pos="9355"/>
      </w:tabs>
    </w:pPr>
  </w:style>
  <w:style w:type="character" w:customStyle="1" w:styleId="ab">
    <w:name w:val="Нижний колонтитул Знак"/>
    <w:basedOn w:val="a0"/>
    <w:link w:val="aa"/>
    <w:uiPriority w:val="99"/>
    <w:rsid w:val="00572E89"/>
    <w:rPr>
      <w:rFonts w:ascii="Times New Roman" w:eastAsia="Calibri" w:hAnsi="Times New Roman" w:cs="Arial"/>
      <w:sz w:val="24"/>
      <w:szCs w:val="24"/>
      <w:lang w:eastAsia="ru-RU"/>
    </w:rPr>
  </w:style>
  <w:style w:type="character" w:styleId="ac">
    <w:name w:val="Hyperlink"/>
    <w:rsid w:val="001E3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Спиридонова Алёна Сергеевна</cp:lastModifiedBy>
  <cp:revision>8</cp:revision>
  <cp:lastPrinted>2022-03-17T09:11:00Z</cp:lastPrinted>
  <dcterms:created xsi:type="dcterms:W3CDTF">2022-03-14T07:47:00Z</dcterms:created>
  <dcterms:modified xsi:type="dcterms:W3CDTF">2022-12-27T07:26:00Z</dcterms:modified>
</cp:coreProperties>
</file>